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65C7" w:rsidRDefault="007D64D6">
      <w:pPr>
        <w:pStyle w:val="Default"/>
      </w:pPr>
      <w:r>
        <w:rPr>
          <w:rFonts w:ascii="Arial" w:hAnsi="Arial" w:cs="Arial"/>
          <w:b/>
          <w:bCs/>
          <w:color w:val="0000CC"/>
          <w:u w:val="single"/>
        </w:rPr>
        <w:t>PQR- Straight wire wound tube for Air cooler</w:t>
      </w:r>
      <w:r>
        <w:rPr>
          <w:rFonts w:ascii="Arial" w:hAnsi="Arial" w:cs="Arial"/>
          <w:b/>
          <w:bCs/>
          <w:sz w:val="22"/>
          <w:szCs w:val="22"/>
          <w:cs/>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sidR="006A2F49">
        <w:rPr>
          <w:rFonts w:ascii="Arial" w:hAnsi="Arial" w:cs="Arial"/>
          <w:b/>
          <w:bCs/>
          <w:sz w:val="22"/>
          <w:szCs w:val="22"/>
        </w:rPr>
        <w:tab/>
      </w:r>
      <w:r w:rsidR="006A2F49">
        <w:rPr>
          <w:rFonts w:ascii="Arial" w:hAnsi="Arial" w:cs="Arial"/>
          <w:b/>
          <w:bCs/>
          <w:sz w:val="22"/>
          <w:szCs w:val="22"/>
        </w:rPr>
        <w:tab/>
      </w:r>
      <w:r w:rsidR="006A2F49">
        <w:rPr>
          <w:rFonts w:ascii="Arial" w:hAnsi="Arial" w:cs="Arial"/>
          <w:b/>
          <w:bCs/>
          <w:sz w:val="22"/>
          <w:szCs w:val="22"/>
        </w:rPr>
        <w:tab/>
      </w:r>
      <w:r w:rsidR="002D06B3" w:rsidRPr="002D06B3">
        <w:rPr>
          <w:rFonts w:ascii="Arial" w:hAnsi="Arial" w:cs="Arial"/>
          <w:b/>
          <w:bCs/>
          <w:sz w:val="22"/>
          <w:szCs w:val="22"/>
          <w:highlight w:val="yellow"/>
          <w:u w:val="single"/>
        </w:rPr>
        <w:t>Enquiry No.</w:t>
      </w:r>
      <w:r w:rsidR="002D06B3">
        <w:rPr>
          <w:rFonts w:ascii="Arial" w:hAnsi="Arial" w:cs="Arial"/>
          <w:b/>
          <w:bCs/>
          <w:sz w:val="22"/>
          <w:szCs w:val="22"/>
          <w:u w:val="single"/>
        </w:rPr>
        <w:t xml:space="preserve"> </w:t>
      </w:r>
      <w:r w:rsidR="006A2F49">
        <w:rPr>
          <w:rFonts w:ascii="Arial" w:hAnsi="Arial" w:cs="Arial"/>
          <w:b/>
          <w:bCs/>
          <w:sz w:val="22"/>
          <w:szCs w:val="22"/>
          <w:u w:val="single"/>
        </w:rPr>
        <w:t>E1903016</w:t>
      </w:r>
    </w:p>
    <w:p w:rsidR="006965C7" w:rsidRDefault="007D64D6">
      <w:pPr>
        <w:autoSpaceDE w:val="0"/>
        <w:autoSpaceDN w:val="0"/>
        <w:adjustRightInd w:val="0"/>
        <w:spacing w:before="120" w:after="0" w:line="240" w:lineRule="auto"/>
        <w:jc w:val="center"/>
        <w:rPr>
          <w:rFonts w:ascii="Arial" w:hAnsi="Arial" w:cs="Arial"/>
          <w:b/>
          <w:bCs/>
          <w:szCs w:val="22"/>
          <w:u w:val="single"/>
        </w:rPr>
      </w:pPr>
      <w:r>
        <w:rPr>
          <w:rFonts w:ascii="Arial" w:hAnsi="Arial" w:cs="Arial"/>
          <w:b/>
          <w:bCs/>
          <w:sz w:val="28"/>
          <w:szCs w:val="28"/>
          <w:u w:val="single"/>
        </w:rPr>
        <w:t>Pre-Qualification Criteria</w:t>
      </w:r>
    </w:p>
    <w:p w:rsidR="006965C7" w:rsidRDefault="007D64D6">
      <w:pPr>
        <w:autoSpaceDE w:val="0"/>
        <w:autoSpaceDN w:val="0"/>
        <w:adjustRightInd w:val="0"/>
        <w:spacing w:before="120" w:after="0" w:line="240" w:lineRule="auto"/>
        <w:jc w:val="center"/>
        <w:rPr>
          <w:rFonts w:ascii="Arial" w:hAnsi="Arial" w:cs="Arial"/>
          <w:b/>
          <w:bCs/>
          <w:szCs w:val="22"/>
          <w:u w:val="single"/>
        </w:rPr>
      </w:pPr>
      <w:r>
        <w:rPr>
          <w:rFonts w:ascii="Arial" w:hAnsi="Arial" w:cs="Arial"/>
          <w:b/>
          <w:bCs/>
          <w:szCs w:val="22"/>
          <w:u w:val="single"/>
        </w:rPr>
        <w:t>For the Supply of Non Ferrous straight wire wound Tubes for Air cooler</w:t>
      </w:r>
    </w:p>
    <w:p w:rsidR="006965C7" w:rsidRDefault="006965C7">
      <w:pPr>
        <w:autoSpaceDE w:val="0"/>
        <w:autoSpaceDN w:val="0"/>
        <w:adjustRightInd w:val="0"/>
        <w:spacing w:after="0" w:line="240" w:lineRule="auto"/>
        <w:rPr>
          <w:rFonts w:ascii="Arial" w:hAnsi="Arial" w:cs="Arial"/>
          <w:b/>
          <w:bCs/>
          <w:sz w:val="12"/>
          <w:szCs w:val="12"/>
        </w:rPr>
      </w:pPr>
    </w:p>
    <w:p w:rsidR="006965C7" w:rsidRDefault="007D64D6">
      <w:pPr>
        <w:autoSpaceDE w:val="0"/>
        <w:autoSpaceDN w:val="0"/>
        <w:adjustRightInd w:val="0"/>
        <w:spacing w:after="0" w:line="240" w:lineRule="auto"/>
        <w:rPr>
          <w:rFonts w:ascii="Arial" w:hAnsi="Arial" w:cs="Arial"/>
          <w:b/>
          <w:bCs/>
          <w:szCs w:val="22"/>
        </w:rPr>
      </w:pPr>
      <w:r>
        <w:rPr>
          <w:rFonts w:ascii="Arial" w:hAnsi="Arial" w:cs="Arial"/>
          <w:b/>
          <w:bCs/>
          <w:szCs w:val="22"/>
        </w:rPr>
        <w:t>The bidder shall produce documentary evidence for meeting the following Pre-Qualification Criteria</w:t>
      </w:r>
      <w:r>
        <w:rPr>
          <w:rFonts w:ascii="Arial" w:hAnsi="Arial" w:cs="Arial"/>
          <w:b/>
          <w:bCs/>
          <w:szCs w:val="22"/>
        </w:rPr>
        <w:tab/>
      </w:r>
      <w:r>
        <w:rPr>
          <w:rFonts w:ascii="Arial" w:hAnsi="Arial" w:cs="Arial"/>
          <w:b/>
          <w:bCs/>
          <w:szCs w:val="22"/>
        </w:rPr>
        <w:tab/>
      </w:r>
      <w:r>
        <w:rPr>
          <w:rFonts w:ascii="Arial" w:hAnsi="Arial" w:cs="Arial"/>
          <w:b/>
          <w:bCs/>
          <w:szCs w:val="22"/>
        </w:rPr>
        <w:tab/>
      </w:r>
      <w:r>
        <w:rPr>
          <w:rFonts w:ascii="Arial" w:hAnsi="Arial" w:cs="Arial"/>
          <w:b/>
          <w:bCs/>
          <w:szCs w:val="22"/>
        </w:rPr>
        <w:tab/>
      </w:r>
      <w:r w:rsidR="00636F36">
        <w:rPr>
          <w:rFonts w:ascii="Arial" w:hAnsi="Arial" w:cs="Arial"/>
          <w:b/>
          <w:bCs/>
          <w:szCs w:val="22"/>
          <w:bdr w:val="single" w:sz="4" w:space="0" w:color="auto"/>
        </w:rPr>
        <w:t>Sheet : 01 of 03</w:t>
      </w:r>
    </w:p>
    <w:p w:rsidR="006965C7" w:rsidRDefault="007D64D6">
      <w:pPr>
        <w:autoSpaceDE w:val="0"/>
        <w:autoSpaceDN w:val="0"/>
        <w:adjustRightInd w:val="0"/>
        <w:spacing w:after="0" w:line="240" w:lineRule="auto"/>
        <w:rPr>
          <w:rFonts w:ascii="Arial" w:hAnsi="Arial" w:cs="Arial"/>
          <w:b/>
          <w:bCs/>
          <w:szCs w:val="22"/>
        </w:rPr>
      </w:pPr>
      <w:r>
        <w:rPr>
          <w:rFonts w:ascii="Arial" w:hAnsi="Arial" w:cs="Arial"/>
          <w:b/>
          <w:bCs/>
          <w:szCs w:val="22"/>
        </w:rPr>
        <w:t xml:space="preserve">Along with their offer. </w:t>
      </w:r>
    </w:p>
    <w:p w:rsidR="006965C7" w:rsidRDefault="006965C7">
      <w:pPr>
        <w:autoSpaceDE w:val="0"/>
        <w:autoSpaceDN w:val="0"/>
        <w:adjustRightInd w:val="0"/>
        <w:spacing w:after="0" w:line="240" w:lineRule="auto"/>
        <w:rPr>
          <w:rFonts w:ascii="Arial" w:hAnsi="Arial" w:cs="Arial"/>
          <w:b/>
          <w:bCs/>
          <w:sz w:val="16"/>
          <w:szCs w:val="16"/>
        </w:rPr>
      </w:pPr>
    </w:p>
    <w:tbl>
      <w:tblPr>
        <w:tblStyle w:val="TableGrid"/>
        <w:tblW w:w="0" w:type="auto"/>
        <w:tblLayout w:type="fixed"/>
        <w:tblLook w:val="04A0" w:firstRow="1" w:lastRow="0" w:firstColumn="1" w:lastColumn="0" w:noHBand="0" w:noVBand="1"/>
      </w:tblPr>
      <w:tblGrid>
        <w:gridCol w:w="534"/>
        <w:gridCol w:w="7110"/>
        <w:gridCol w:w="5580"/>
        <w:gridCol w:w="1890"/>
      </w:tblGrid>
      <w:tr w:rsidR="006965C7">
        <w:trPr>
          <w:trHeight w:val="458"/>
        </w:trPr>
        <w:tc>
          <w:tcPr>
            <w:tcW w:w="534" w:type="dxa"/>
          </w:tcPr>
          <w:p w:rsidR="006965C7" w:rsidRDefault="007D64D6">
            <w:pPr>
              <w:rPr>
                <w:rFonts w:ascii="Verdana" w:hAnsi="Verdana" w:cs="Arial"/>
                <w:b/>
                <w:bCs/>
                <w:szCs w:val="22"/>
              </w:rPr>
            </w:pPr>
            <w:r>
              <w:rPr>
                <w:rFonts w:ascii="Verdana" w:hAnsi="Verdana" w:cs="Arial"/>
                <w:b/>
                <w:bCs/>
                <w:szCs w:val="22"/>
              </w:rPr>
              <w:t>S.</w:t>
            </w:r>
          </w:p>
          <w:p w:rsidR="006965C7" w:rsidRDefault="007D64D6">
            <w:pPr>
              <w:tabs>
                <w:tab w:val="left" w:pos="360"/>
              </w:tabs>
              <w:ind w:left="-90" w:right="-108"/>
              <w:rPr>
                <w:rFonts w:ascii="Verdana" w:hAnsi="Verdana" w:cs="Arial"/>
                <w:b/>
                <w:bCs/>
                <w:szCs w:val="22"/>
              </w:rPr>
            </w:pPr>
            <w:r>
              <w:rPr>
                <w:rFonts w:ascii="Verdana" w:hAnsi="Verdana" w:cs="Arial"/>
                <w:b/>
                <w:bCs/>
                <w:szCs w:val="22"/>
              </w:rPr>
              <w:t>No.</w:t>
            </w:r>
          </w:p>
        </w:tc>
        <w:tc>
          <w:tcPr>
            <w:tcW w:w="7110" w:type="dxa"/>
            <w:vAlign w:val="center"/>
          </w:tcPr>
          <w:p w:rsidR="006965C7" w:rsidRDefault="007D64D6">
            <w:pPr>
              <w:rPr>
                <w:rFonts w:ascii="Verdana" w:hAnsi="Verdana" w:cs="Arial"/>
                <w:b/>
                <w:bCs/>
                <w:szCs w:val="22"/>
              </w:rPr>
            </w:pPr>
            <w:r>
              <w:rPr>
                <w:rFonts w:ascii="Verdana" w:hAnsi="Verdana" w:cs="Arial"/>
                <w:b/>
                <w:bCs/>
                <w:szCs w:val="22"/>
              </w:rPr>
              <w:t xml:space="preserve">Criteria </w:t>
            </w:r>
          </w:p>
        </w:tc>
        <w:tc>
          <w:tcPr>
            <w:tcW w:w="5580" w:type="dxa"/>
          </w:tcPr>
          <w:p w:rsidR="006965C7" w:rsidRDefault="007D64D6">
            <w:pPr>
              <w:rPr>
                <w:rFonts w:ascii="Verdana" w:hAnsi="Verdana" w:cs="Arial"/>
                <w:b/>
                <w:bCs/>
                <w:szCs w:val="22"/>
              </w:rPr>
            </w:pPr>
            <w:r>
              <w:rPr>
                <w:rFonts w:ascii="Verdana" w:hAnsi="Verdana" w:cs="Arial"/>
                <w:b/>
                <w:bCs/>
                <w:szCs w:val="22"/>
              </w:rPr>
              <w:t>Documents required to be submitted/confirmation in support of claim</w:t>
            </w:r>
          </w:p>
        </w:tc>
        <w:tc>
          <w:tcPr>
            <w:tcW w:w="1890" w:type="dxa"/>
            <w:vAlign w:val="center"/>
          </w:tcPr>
          <w:p w:rsidR="006965C7" w:rsidRDefault="007D64D6">
            <w:pPr>
              <w:jc w:val="center"/>
              <w:rPr>
                <w:rFonts w:ascii="Verdana" w:hAnsi="Verdana" w:cs="Arial"/>
                <w:b/>
                <w:bCs/>
                <w:szCs w:val="22"/>
              </w:rPr>
            </w:pPr>
            <w:r>
              <w:rPr>
                <w:rFonts w:ascii="Verdana" w:hAnsi="Verdana" w:cs="Arial"/>
                <w:b/>
                <w:bCs/>
                <w:szCs w:val="22"/>
              </w:rPr>
              <w:t>Documents submitted</w:t>
            </w:r>
          </w:p>
        </w:tc>
      </w:tr>
      <w:tr w:rsidR="006965C7">
        <w:trPr>
          <w:trHeight w:val="2632"/>
        </w:trPr>
        <w:tc>
          <w:tcPr>
            <w:tcW w:w="534" w:type="dxa"/>
            <w:vAlign w:val="center"/>
          </w:tcPr>
          <w:p w:rsidR="006965C7" w:rsidRDefault="007D64D6">
            <w:pPr>
              <w:rPr>
                <w:rFonts w:ascii="Verdana" w:hAnsi="Verdana" w:cs="Arial"/>
                <w:sz w:val="20"/>
              </w:rPr>
            </w:pPr>
            <w:r>
              <w:t>1</w:t>
            </w:r>
            <w:r>
              <w:rPr>
                <w:rFonts w:ascii="Verdana" w:hAnsi="Verdana" w:cs="Arial"/>
                <w:sz w:val="20"/>
              </w:rPr>
              <w:t>.</w:t>
            </w:r>
          </w:p>
        </w:tc>
        <w:tc>
          <w:tcPr>
            <w:tcW w:w="7110" w:type="dxa"/>
            <w:vAlign w:val="center"/>
          </w:tcPr>
          <w:p w:rsidR="006965C7" w:rsidRDefault="007D64D6">
            <w:pPr>
              <w:pStyle w:val="Default"/>
              <w:rPr>
                <w:rFonts w:ascii="Verdana" w:hAnsi="Verdana" w:cs="Arial"/>
                <w:sz w:val="18"/>
                <w:szCs w:val="18"/>
              </w:rPr>
            </w:pPr>
            <w:r>
              <w:rPr>
                <w:rFonts w:ascii="Verdana" w:hAnsi="Verdana" w:cs="Arial"/>
                <w:sz w:val="18"/>
                <w:szCs w:val="18"/>
              </w:rPr>
              <w:t xml:space="preserve">Vendor should have In-house &amp; established facility to manufacture &amp; test (as per relevant standard and QAP) finished </w:t>
            </w:r>
            <w:r>
              <w:rPr>
                <w:rFonts w:ascii="Verdana" w:hAnsi="Verdana" w:cs="Arial"/>
                <w:b/>
                <w:bCs/>
                <w:sz w:val="18"/>
                <w:szCs w:val="18"/>
                <w:u w:val="single"/>
              </w:rPr>
              <w:t>Non Ferrous Wire wound Finned Tubes up-to 2 mtr length with weekly capacity of 800 nos.</w:t>
            </w:r>
          </w:p>
          <w:p w:rsidR="006965C7" w:rsidRDefault="006965C7">
            <w:pPr>
              <w:pStyle w:val="Default"/>
              <w:rPr>
                <w:rFonts w:ascii="Verdana" w:hAnsi="Verdana" w:cs="Arial"/>
                <w:sz w:val="18"/>
                <w:szCs w:val="18"/>
              </w:rPr>
            </w:pPr>
          </w:p>
          <w:p w:rsidR="006965C7" w:rsidRDefault="006965C7">
            <w:pPr>
              <w:pStyle w:val="Default"/>
              <w:rPr>
                <w:rFonts w:ascii="Verdana" w:hAnsi="Verdana" w:cs="Arial"/>
                <w:sz w:val="18"/>
                <w:szCs w:val="18"/>
              </w:rPr>
            </w:pPr>
          </w:p>
          <w:p w:rsidR="006965C7" w:rsidRDefault="006965C7">
            <w:pPr>
              <w:pStyle w:val="Default"/>
              <w:rPr>
                <w:rFonts w:ascii="Verdana" w:hAnsi="Verdana" w:cs="Arial"/>
                <w:sz w:val="18"/>
                <w:szCs w:val="18"/>
              </w:rPr>
            </w:pPr>
          </w:p>
        </w:tc>
        <w:tc>
          <w:tcPr>
            <w:tcW w:w="5580" w:type="dxa"/>
            <w:vAlign w:val="center"/>
          </w:tcPr>
          <w:p w:rsidR="006965C7" w:rsidRDefault="007D64D6">
            <w:pPr>
              <w:pStyle w:val="ListParagraph"/>
              <w:numPr>
                <w:ilvl w:val="0"/>
                <w:numId w:val="6"/>
              </w:numPr>
              <w:rPr>
                <w:rFonts w:ascii="Verdana" w:hAnsi="Verdana" w:cs="Arial"/>
                <w:sz w:val="18"/>
                <w:szCs w:val="18"/>
              </w:rPr>
            </w:pPr>
            <w:r>
              <w:rPr>
                <w:rFonts w:ascii="Verdana" w:hAnsi="Verdana" w:cs="Arial"/>
                <w:sz w:val="18"/>
                <w:szCs w:val="18"/>
              </w:rPr>
              <w:t>Bidder to submit supporting document (detail/undertaking of manufacturing facility) for straight wire wound tube.</w:t>
            </w:r>
          </w:p>
          <w:p w:rsidR="006965C7" w:rsidRDefault="006965C7">
            <w:pPr>
              <w:rPr>
                <w:rFonts w:ascii="Verdana" w:hAnsi="Verdana" w:cs="Arial"/>
                <w:sz w:val="6"/>
                <w:szCs w:val="6"/>
              </w:rPr>
            </w:pPr>
          </w:p>
          <w:p w:rsidR="006965C7" w:rsidRDefault="007D64D6">
            <w:pPr>
              <w:pStyle w:val="ListParagraph"/>
              <w:numPr>
                <w:ilvl w:val="0"/>
                <w:numId w:val="6"/>
              </w:numPr>
              <w:ind w:left="252" w:hanging="252"/>
              <w:rPr>
                <w:rFonts w:ascii="Verdana" w:hAnsi="Verdana" w:cs="Arial"/>
                <w:sz w:val="18"/>
                <w:szCs w:val="18"/>
              </w:rPr>
            </w:pPr>
            <w:r>
              <w:rPr>
                <w:rFonts w:ascii="Verdana" w:hAnsi="Verdana" w:cs="Arial"/>
                <w:sz w:val="18"/>
                <w:szCs w:val="18"/>
              </w:rPr>
              <w:t>Confirmation required having the manufacturing facilities for a length of 2 Mtr (min). with weekly capacity of 800 nos. of tubes (min.)</w:t>
            </w:r>
          </w:p>
          <w:p w:rsidR="006965C7" w:rsidRDefault="006965C7">
            <w:pPr>
              <w:pStyle w:val="ListParagraph"/>
              <w:ind w:left="252"/>
              <w:rPr>
                <w:rFonts w:ascii="Verdana" w:hAnsi="Verdana" w:cs="Arial"/>
                <w:sz w:val="8"/>
                <w:szCs w:val="8"/>
              </w:rPr>
            </w:pPr>
          </w:p>
          <w:p w:rsidR="006965C7" w:rsidRDefault="007D64D6">
            <w:pPr>
              <w:pStyle w:val="ListParagraph"/>
              <w:numPr>
                <w:ilvl w:val="0"/>
                <w:numId w:val="6"/>
              </w:numPr>
              <w:ind w:left="252" w:hanging="252"/>
              <w:rPr>
                <w:rFonts w:ascii="Verdana" w:hAnsi="Verdana" w:cs="Arial"/>
                <w:sz w:val="8"/>
                <w:szCs w:val="8"/>
              </w:rPr>
            </w:pPr>
            <w:r>
              <w:rPr>
                <w:rFonts w:ascii="Verdana" w:hAnsi="Verdana" w:cs="Arial"/>
                <w:sz w:val="18"/>
                <w:szCs w:val="18"/>
              </w:rPr>
              <w:t>Confirmation for Online continuous Heating apparatus for proper adhesion of Solder wire with base tube. (local heating not acceptable)</w:t>
            </w:r>
          </w:p>
          <w:p w:rsidR="006965C7" w:rsidRDefault="006965C7">
            <w:pPr>
              <w:pStyle w:val="ListParagraph"/>
              <w:ind w:left="252"/>
              <w:rPr>
                <w:rFonts w:ascii="Verdana" w:hAnsi="Verdana" w:cs="Arial"/>
                <w:sz w:val="8"/>
                <w:szCs w:val="8"/>
              </w:rPr>
            </w:pPr>
          </w:p>
          <w:p w:rsidR="006965C7" w:rsidRDefault="007D64D6">
            <w:pPr>
              <w:pStyle w:val="ListParagraph"/>
              <w:numPr>
                <w:ilvl w:val="0"/>
                <w:numId w:val="6"/>
              </w:numPr>
              <w:ind w:left="252" w:hanging="252"/>
              <w:rPr>
                <w:rFonts w:ascii="Verdana" w:hAnsi="Verdana" w:cs="Arial"/>
                <w:sz w:val="18"/>
                <w:szCs w:val="18"/>
              </w:rPr>
            </w:pPr>
            <w:r>
              <w:rPr>
                <w:rFonts w:ascii="Verdana" w:hAnsi="Verdana" w:cs="Arial"/>
                <w:sz w:val="18"/>
                <w:szCs w:val="18"/>
              </w:rPr>
              <w:t>Documentary evidence of having calibrated measuring instruments and hydro testing facilities (at a pressure of 20 kg/sq.cm min. for 20 sec for each tube).</w:t>
            </w:r>
          </w:p>
          <w:p w:rsidR="006965C7" w:rsidRDefault="006965C7">
            <w:pPr>
              <w:rPr>
                <w:rFonts w:ascii="Verdana" w:hAnsi="Verdana" w:cs="Arial"/>
                <w:sz w:val="10"/>
                <w:szCs w:val="10"/>
              </w:rPr>
            </w:pPr>
          </w:p>
        </w:tc>
        <w:tc>
          <w:tcPr>
            <w:tcW w:w="1890" w:type="dxa"/>
          </w:tcPr>
          <w:p w:rsidR="006965C7" w:rsidRDefault="007D64D6">
            <w:pPr>
              <w:rPr>
                <w:rFonts w:ascii="Verdana" w:hAnsi="Verdana" w:cs="Arial"/>
                <w:sz w:val="8"/>
                <w:szCs w:val="8"/>
              </w:rPr>
            </w:pPr>
            <w:r>
              <w:rPr>
                <w:rFonts w:ascii="Verdana" w:hAnsi="Verdana" w:cs="Arial"/>
                <w:sz w:val="20"/>
              </w:rPr>
              <w:t xml:space="preserve">   </w:t>
            </w:r>
          </w:p>
          <w:p w:rsidR="006965C7" w:rsidRDefault="007D64D6">
            <w:pPr>
              <w:rPr>
                <w:rFonts w:ascii="Verdana" w:hAnsi="Verdana" w:cs="Arial"/>
                <w:sz w:val="20"/>
              </w:rPr>
            </w:pPr>
            <w:r>
              <w:rPr>
                <w:rFonts w:ascii="Verdana" w:hAnsi="Verdana" w:cs="Arial"/>
                <w:sz w:val="20"/>
              </w:rPr>
              <w:t xml:space="preserve">  a.  Yes/No</w:t>
            </w:r>
          </w:p>
          <w:p w:rsidR="006965C7" w:rsidRDefault="006965C7">
            <w:pPr>
              <w:rPr>
                <w:rFonts w:ascii="Verdana" w:hAnsi="Verdana" w:cs="Arial"/>
                <w:sz w:val="20"/>
              </w:rPr>
            </w:pPr>
          </w:p>
          <w:p w:rsidR="006965C7" w:rsidRDefault="007D64D6">
            <w:pPr>
              <w:rPr>
                <w:rFonts w:ascii="Verdana" w:hAnsi="Verdana" w:cs="Arial"/>
                <w:sz w:val="20"/>
              </w:rPr>
            </w:pPr>
            <w:r>
              <w:rPr>
                <w:rFonts w:ascii="Verdana" w:hAnsi="Verdana" w:cs="Arial"/>
                <w:sz w:val="20"/>
              </w:rPr>
              <w:t xml:space="preserve">   </w:t>
            </w:r>
          </w:p>
          <w:p w:rsidR="006965C7" w:rsidRDefault="007D64D6">
            <w:pPr>
              <w:rPr>
                <w:rFonts w:ascii="Verdana" w:hAnsi="Verdana" w:cs="Arial"/>
                <w:sz w:val="20"/>
              </w:rPr>
            </w:pPr>
            <w:r>
              <w:rPr>
                <w:rFonts w:ascii="Verdana" w:hAnsi="Verdana" w:cs="Arial"/>
                <w:sz w:val="20"/>
              </w:rPr>
              <w:t xml:space="preserve">  b. Yes/No</w:t>
            </w:r>
          </w:p>
          <w:p w:rsidR="006965C7" w:rsidRDefault="006965C7">
            <w:pPr>
              <w:rPr>
                <w:rFonts w:ascii="Verdana" w:hAnsi="Verdana" w:cs="Arial"/>
                <w:sz w:val="10"/>
                <w:szCs w:val="10"/>
              </w:rPr>
            </w:pPr>
          </w:p>
          <w:p w:rsidR="006965C7" w:rsidRDefault="007D64D6">
            <w:pPr>
              <w:rPr>
                <w:rFonts w:ascii="Verdana" w:hAnsi="Verdana" w:cs="Arial"/>
                <w:sz w:val="20"/>
              </w:rPr>
            </w:pPr>
            <w:r>
              <w:rPr>
                <w:rFonts w:ascii="Verdana" w:hAnsi="Verdana" w:cs="Arial"/>
                <w:sz w:val="20"/>
              </w:rPr>
              <w:t xml:space="preserve">  </w:t>
            </w:r>
          </w:p>
          <w:p w:rsidR="006965C7" w:rsidRDefault="006965C7">
            <w:pPr>
              <w:rPr>
                <w:rFonts w:ascii="Verdana" w:hAnsi="Verdana" w:cs="Arial"/>
                <w:sz w:val="20"/>
              </w:rPr>
            </w:pPr>
          </w:p>
          <w:p w:rsidR="006965C7" w:rsidRDefault="007D64D6">
            <w:pPr>
              <w:rPr>
                <w:rFonts w:ascii="Verdana" w:hAnsi="Verdana" w:cs="Arial"/>
                <w:sz w:val="20"/>
              </w:rPr>
            </w:pPr>
            <w:r>
              <w:rPr>
                <w:rFonts w:ascii="Verdana" w:hAnsi="Verdana" w:cs="Arial"/>
                <w:sz w:val="20"/>
              </w:rPr>
              <w:t xml:space="preserve">  c. Yes/No</w:t>
            </w:r>
          </w:p>
          <w:p w:rsidR="006965C7" w:rsidRDefault="006965C7">
            <w:pPr>
              <w:rPr>
                <w:rFonts w:ascii="Verdana" w:hAnsi="Verdana" w:cs="Arial"/>
                <w:sz w:val="20"/>
              </w:rPr>
            </w:pPr>
          </w:p>
          <w:p w:rsidR="006965C7" w:rsidRDefault="006965C7">
            <w:pPr>
              <w:rPr>
                <w:rFonts w:ascii="Verdana" w:hAnsi="Verdana" w:cs="Arial"/>
                <w:sz w:val="20"/>
              </w:rPr>
            </w:pPr>
          </w:p>
          <w:p w:rsidR="006965C7" w:rsidRDefault="007D64D6">
            <w:pPr>
              <w:rPr>
                <w:rFonts w:ascii="Verdana" w:hAnsi="Verdana" w:cs="Arial"/>
                <w:sz w:val="20"/>
              </w:rPr>
            </w:pPr>
            <w:r>
              <w:rPr>
                <w:rFonts w:ascii="Verdana" w:hAnsi="Verdana" w:cs="Arial"/>
                <w:sz w:val="20"/>
              </w:rPr>
              <w:t xml:space="preserve">  d. Yes/No</w:t>
            </w:r>
          </w:p>
          <w:p w:rsidR="006965C7" w:rsidRDefault="006965C7">
            <w:pPr>
              <w:rPr>
                <w:rFonts w:ascii="Verdana" w:hAnsi="Verdana" w:cs="Arial"/>
                <w:sz w:val="20"/>
              </w:rPr>
            </w:pPr>
          </w:p>
          <w:p w:rsidR="006965C7" w:rsidRDefault="006965C7">
            <w:pPr>
              <w:rPr>
                <w:rFonts w:ascii="Verdana" w:hAnsi="Verdana" w:cs="Arial"/>
                <w:sz w:val="20"/>
              </w:rPr>
            </w:pPr>
          </w:p>
        </w:tc>
      </w:tr>
      <w:tr w:rsidR="006965C7">
        <w:trPr>
          <w:trHeight w:val="1692"/>
        </w:trPr>
        <w:tc>
          <w:tcPr>
            <w:tcW w:w="534" w:type="dxa"/>
          </w:tcPr>
          <w:p w:rsidR="006965C7" w:rsidRDefault="006965C7"/>
          <w:p w:rsidR="006965C7" w:rsidRDefault="007D64D6">
            <w:r>
              <w:t>2.</w:t>
            </w:r>
          </w:p>
        </w:tc>
        <w:tc>
          <w:tcPr>
            <w:tcW w:w="7110" w:type="dxa"/>
          </w:tcPr>
          <w:p w:rsidR="006965C7" w:rsidRDefault="006965C7">
            <w:pPr>
              <w:pStyle w:val="NoSpacing"/>
              <w:ind w:left="316" w:hanging="284"/>
              <w:rPr>
                <w:rFonts w:ascii="Verdana" w:hAnsi="Verdana" w:cs="Arial"/>
                <w:sz w:val="18"/>
                <w:szCs w:val="18"/>
              </w:rPr>
            </w:pPr>
          </w:p>
          <w:p w:rsidR="006965C7" w:rsidRDefault="007D64D6">
            <w:pPr>
              <w:pStyle w:val="ListParagraph"/>
              <w:numPr>
                <w:ilvl w:val="7"/>
                <w:numId w:val="6"/>
              </w:numPr>
              <w:ind w:left="316" w:hanging="284"/>
              <w:rPr>
                <w:rFonts w:ascii="Verdana" w:hAnsi="Verdana" w:cs="Arial"/>
                <w:sz w:val="18"/>
                <w:szCs w:val="18"/>
              </w:rPr>
            </w:pPr>
            <w:r>
              <w:rPr>
                <w:rFonts w:ascii="Verdana" w:hAnsi="Verdana" w:cs="Arial"/>
                <w:sz w:val="18"/>
                <w:szCs w:val="18"/>
              </w:rPr>
              <w:t>Bidder has to submit one performance certificate from end user for successful satisfactory operation of similar nonferrous wire wound tube with same MOC and length of 1.5 mtr. (min.) for minimum 01 year as on date of bid submission for at least one purchaser.</w:t>
            </w:r>
          </w:p>
          <w:p w:rsidR="006965C7" w:rsidRDefault="007D64D6">
            <w:pPr>
              <w:pStyle w:val="ListParagraph"/>
              <w:ind w:left="316"/>
              <w:rPr>
                <w:rFonts w:ascii="Verdana" w:hAnsi="Verdana" w:cs="Arial"/>
                <w:sz w:val="18"/>
                <w:szCs w:val="18"/>
              </w:rPr>
            </w:pPr>
            <w:r>
              <w:rPr>
                <w:rFonts w:ascii="Verdana" w:hAnsi="Verdana" w:cs="Arial"/>
                <w:sz w:val="18"/>
                <w:szCs w:val="18"/>
              </w:rPr>
              <w:t>Alternatively, To establish meeting this requirement, bidder has to submit minimum one repeat contract from same purchaser with the gap of one year (min.) between supply completion of 1st PO and Placement of 2nd PO for similar non-ferrous wire wound tube with same MOC and length of 1.5 mtr. (min.) for 1st PO and no length restriction for 2nd PO.</w:t>
            </w:r>
          </w:p>
          <w:p w:rsidR="006965C7" w:rsidRDefault="006965C7">
            <w:pPr>
              <w:pStyle w:val="ListParagraph"/>
              <w:ind w:left="316"/>
              <w:rPr>
                <w:rFonts w:ascii="Verdana" w:hAnsi="Verdana" w:cs="Arial"/>
                <w:sz w:val="18"/>
                <w:szCs w:val="18"/>
              </w:rPr>
            </w:pPr>
          </w:p>
          <w:p w:rsidR="006965C7" w:rsidRDefault="007D64D6">
            <w:pPr>
              <w:pStyle w:val="ListParagraph"/>
              <w:numPr>
                <w:ilvl w:val="7"/>
                <w:numId w:val="6"/>
              </w:numPr>
              <w:ind w:left="316" w:hanging="284"/>
              <w:rPr>
                <w:rFonts w:ascii="Verdana" w:hAnsi="Verdana" w:cs="Arial"/>
                <w:sz w:val="18"/>
                <w:szCs w:val="18"/>
              </w:rPr>
            </w:pPr>
            <w:r>
              <w:rPr>
                <w:rFonts w:ascii="Verdana" w:hAnsi="Verdana" w:cs="Arial"/>
                <w:sz w:val="18"/>
                <w:szCs w:val="18"/>
              </w:rPr>
              <w:t>To establish business continuity, Bidder is required to submit at least two (02) PO of similar tube for any length in last three (03) years.</w:t>
            </w:r>
          </w:p>
          <w:p w:rsidR="006965C7" w:rsidRDefault="006965C7">
            <w:pPr>
              <w:pStyle w:val="ListParagraph"/>
              <w:ind w:left="316"/>
              <w:rPr>
                <w:rFonts w:ascii="Verdana" w:hAnsi="Verdana" w:cs="Arial"/>
                <w:sz w:val="18"/>
                <w:szCs w:val="18"/>
              </w:rPr>
            </w:pPr>
          </w:p>
          <w:p w:rsidR="006965C7" w:rsidRDefault="006965C7">
            <w:pPr>
              <w:pStyle w:val="NoSpacing"/>
              <w:rPr>
                <w:rFonts w:ascii="Verdana" w:hAnsi="Verdana" w:cs="Arial"/>
                <w:sz w:val="18"/>
                <w:szCs w:val="18"/>
              </w:rPr>
            </w:pPr>
          </w:p>
        </w:tc>
        <w:tc>
          <w:tcPr>
            <w:tcW w:w="5580" w:type="dxa"/>
          </w:tcPr>
          <w:p w:rsidR="006965C7" w:rsidRDefault="006965C7">
            <w:pPr>
              <w:rPr>
                <w:rFonts w:ascii="Verdana" w:hAnsi="Verdana" w:cs="Arial"/>
                <w:sz w:val="18"/>
                <w:szCs w:val="18"/>
                <w:lang w:bidi="ar-SA"/>
              </w:rPr>
            </w:pPr>
          </w:p>
          <w:p w:rsidR="006965C7" w:rsidRDefault="007D64D6">
            <w:pPr>
              <w:pStyle w:val="ListParagraph"/>
              <w:numPr>
                <w:ilvl w:val="0"/>
                <w:numId w:val="22"/>
              </w:numPr>
              <w:ind w:left="287" w:hanging="283"/>
              <w:rPr>
                <w:rFonts w:ascii="Verdana" w:hAnsi="Verdana" w:cs="Arial"/>
                <w:sz w:val="18"/>
                <w:szCs w:val="18"/>
                <w:lang w:bidi="ar-SA"/>
              </w:rPr>
            </w:pPr>
            <w:r>
              <w:rPr>
                <w:rFonts w:ascii="Verdana" w:hAnsi="Verdana" w:cs="Arial"/>
                <w:sz w:val="18"/>
                <w:szCs w:val="18"/>
                <w:lang w:bidi="ar-SA"/>
              </w:rPr>
              <w:t>Performance certificate from end user stating that supplied tubes are in operation and performing satisfactory for at least one year.</w:t>
            </w:r>
          </w:p>
          <w:p w:rsidR="006965C7" w:rsidRDefault="007D64D6">
            <w:pPr>
              <w:ind w:left="287" w:hanging="283"/>
              <w:rPr>
                <w:rFonts w:ascii="Verdana" w:hAnsi="Verdana" w:cs="Arial"/>
                <w:sz w:val="18"/>
                <w:szCs w:val="18"/>
                <w:lang w:bidi="ar-SA"/>
              </w:rPr>
            </w:pPr>
            <w:r>
              <w:rPr>
                <w:rFonts w:ascii="Verdana" w:hAnsi="Verdana" w:cs="Arial"/>
                <w:sz w:val="18"/>
                <w:szCs w:val="18"/>
                <w:lang w:bidi="ar-SA"/>
              </w:rPr>
              <w:t xml:space="preserve">    OR copy of P meeting requirements of 2(a) with      supporting documents as listed below.</w:t>
            </w:r>
          </w:p>
          <w:p w:rsidR="006965C7" w:rsidRDefault="006965C7">
            <w:pPr>
              <w:pStyle w:val="ListParagraph"/>
              <w:ind w:left="287"/>
              <w:rPr>
                <w:rFonts w:ascii="Verdana" w:hAnsi="Verdana" w:cs="Arial"/>
                <w:sz w:val="10"/>
                <w:szCs w:val="10"/>
                <w:lang w:bidi="ar-SA"/>
              </w:rPr>
            </w:pPr>
          </w:p>
          <w:p w:rsidR="006965C7" w:rsidRDefault="007D64D6">
            <w:pPr>
              <w:pStyle w:val="ListParagraph"/>
              <w:numPr>
                <w:ilvl w:val="0"/>
                <w:numId w:val="22"/>
              </w:numPr>
              <w:ind w:left="287" w:hanging="283"/>
              <w:rPr>
                <w:rFonts w:ascii="Verdana" w:hAnsi="Verdana" w:cs="Arial"/>
                <w:sz w:val="18"/>
                <w:szCs w:val="18"/>
                <w:lang w:bidi="ar-SA"/>
              </w:rPr>
            </w:pPr>
            <w:r>
              <w:rPr>
                <w:rFonts w:ascii="Verdana" w:hAnsi="Verdana" w:cs="Arial"/>
                <w:sz w:val="18"/>
                <w:szCs w:val="18"/>
                <w:lang w:bidi="ar-SA"/>
              </w:rPr>
              <w:t xml:space="preserve">List of un-priced PO (showing date of PO, date of supply, material of construction, name of customer, name of inspection agency, size etc. as available). </w:t>
            </w:r>
          </w:p>
          <w:p w:rsidR="006965C7" w:rsidRDefault="006965C7">
            <w:pPr>
              <w:pStyle w:val="ListParagraph"/>
              <w:ind w:left="287"/>
              <w:rPr>
                <w:rFonts w:ascii="Verdana" w:hAnsi="Verdana" w:cs="Arial"/>
                <w:sz w:val="8"/>
                <w:szCs w:val="8"/>
                <w:lang w:bidi="ar-SA"/>
              </w:rPr>
            </w:pPr>
          </w:p>
          <w:p w:rsidR="006965C7" w:rsidRDefault="007D64D6">
            <w:pPr>
              <w:pStyle w:val="ListParagraph"/>
              <w:numPr>
                <w:ilvl w:val="0"/>
                <w:numId w:val="22"/>
              </w:numPr>
              <w:ind w:left="287" w:hanging="283"/>
              <w:rPr>
                <w:rFonts w:ascii="Verdana" w:hAnsi="Verdana" w:cs="Arial"/>
                <w:sz w:val="16"/>
                <w:szCs w:val="16"/>
              </w:rPr>
            </w:pPr>
            <w:r>
              <w:rPr>
                <w:rFonts w:ascii="Verdana" w:hAnsi="Verdana" w:cs="Arial"/>
                <w:sz w:val="18"/>
                <w:szCs w:val="18"/>
                <w:lang w:bidi="ar-SA"/>
              </w:rPr>
              <w:t xml:space="preserve">Co-related material test certificate &amp; final inspection report (duly endorsed by the inspection agency) is also required to be submitted. </w:t>
            </w:r>
          </w:p>
          <w:p w:rsidR="006965C7" w:rsidRDefault="006965C7">
            <w:pPr>
              <w:rPr>
                <w:rFonts w:ascii="Verdana" w:hAnsi="Verdana" w:cs="Arial"/>
                <w:sz w:val="8"/>
                <w:szCs w:val="8"/>
              </w:rPr>
            </w:pPr>
          </w:p>
          <w:p w:rsidR="006965C7" w:rsidRDefault="007D64D6">
            <w:pPr>
              <w:pStyle w:val="ListParagraph"/>
              <w:numPr>
                <w:ilvl w:val="0"/>
                <w:numId w:val="22"/>
              </w:numPr>
              <w:ind w:left="287" w:hanging="283"/>
              <w:rPr>
                <w:rFonts w:ascii="Verdana" w:hAnsi="Verdana" w:cs="Arial"/>
                <w:sz w:val="18"/>
                <w:szCs w:val="18"/>
              </w:rPr>
            </w:pPr>
            <w:r>
              <w:rPr>
                <w:rFonts w:ascii="Verdana" w:hAnsi="Verdana" w:cs="Arial"/>
                <w:sz w:val="18"/>
                <w:szCs w:val="18"/>
              </w:rPr>
              <w:t>To establish supply of item, bidder has to provide material dispatch clearance certificate (MDCC) or Material receipt certificate (MRC) of Lorry receipt (LR).</w:t>
            </w:r>
          </w:p>
        </w:tc>
        <w:tc>
          <w:tcPr>
            <w:tcW w:w="1890" w:type="dxa"/>
          </w:tcPr>
          <w:p w:rsidR="006965C7" w:rsidRDefault="006965C7"/>
          <w:p w:rsidR="006965C7" w:rsidRDefault="007D64D6">
            <w:pPr>
              <w:pStyle w:val="ListParagraph"/>
              <w:numPr>
                <w:ilvl w:val="0"/>
                <w:numId w:val="20"/>
              </w:numPr>
            </w:pPr>
            <w:r>
              <w:t xml:space="preserve"> Yes/No</w:t>
            </w:r>
          </w:p>
          <w:p w:rsidR="006965C7" w:rsidRDefault="006965C7"/>
          <w:p w:rsidR="006965C7" w:rsidRDefault="006965C7"/>
          <w:p w:rsidR="006965C7" w:rsidRDefault="006965C7"/>
          <w:p w:rsidR="006965C7" w:rsidRDefault="007D64D6">
            <w:pPr>
              <w:pStyle w:val="ListParagraph"/>
              <w:numPr>
                <w:ilvl w:val="0"/>
                <w:numId w:val="20"/>
              </w:numPr>
            </w:pPr>
            <w:r>
              <w:t xml:space="preserve"> Yes/No</w:t>
            </w:r>
          </w:p>
          <w:p w:rsidR="006965C7" w:rsidRDefault="006965C7">
            <w:pPr>
              <w:pStyle w:val="ListParagraph"/>
              <w:ind w:left="510"/>
            </w:pPr>
          </w:p>
          <w:p w:rsidR="006965C7" w:rsidRDefault="006965C7">
            <w:pPr>
              <w:pStyle w:val="ListParagraph"/>
              <w:ind w:left="510"/>
            </w:pPr>
          </w:p>
          <w:p w:rsidR="006965C7" w:rsidRDefault="007D64D6">
            <w:pPr>
              <w:pStyle w:val="ListParagraph"/>
              <w:numPr>
                <w:ilvl w:val="0"/>
                <w:numId w:val="20"/>
              </w:numPr>
            </w:pPr>
            <w:r>
              <w:t>Yes/No</w:t>
            </w:r>
          </w:p>
          <w:p w:rsidR="006965C7" w:rsidRDefault="006965C7">
            <w:pPr>
              <w:pStyle w:val="ListParagraph"/>
              <w:ind w:left="510"/>
            </w:pPr>
          </w:p>
          <w:p w:rsidR="006965C7" w:rsidRDefault="006965C7">
            <w:pPr>
              <w:pStyle w:val="ListParagraph"/>
              <w:ind w:left="510"/>
            </w:pPr>
          </w:p>
          <w:p w:rsidR="006965C7" w:rsidRDefault="007D64D6">
            <w:pPr>
              <w:pStyle w:val="ListParagraph"/>
              <w:numPr>
                <w:ilvl w:val="0"/>
                <w:numId w:val="20"/>
              </w:numPr>
            </w:pPr>
            <w:r>
              <w:t>Yes/No</w:t>
            </w:r>
          </w:p>
          <w:p w:rsidR="006965C7" w:rsidRDefault="006965C7"/>
        </w:tc>
      </w:tr>
    </w:tbl>
    <w:p w:rsidR="006965C7" w:rsidRDefault="007D64D6">
      <w:pPr>
        <w:spacing w:after="0"/>
        <w:rPr>
          <w:rFonts w:ascii="Arial" w:hAnsi="Arial" w:cs="Arial"/>
          <w:b/>
          <w:bCs/>
          <w:color w:val="0000CC"/>
          <w:u w:val="single"/>
        </w:rPr>
      </w:pPr>
      <w:r>
        <w:br w:type="page"/>
      </w:r>
      <w:r>
        <w:rPr>
          <w:rFonts w:ascii="Arial" w:hAnsi="Arial" w:cs="Arial"/>
          <w:b/>
          <w:bCs/>
          <w:color w:val="0000CC"/>
          <w:u w:val="single"/>
        </w:rPr>
        <w:lastRenderedPageBreak/>
        <w:t>PQR- Straight wire wound tube for Air cooler</w:t>
      </w:r>
      <w:r>
        <w:rPr>
          <w:rFonts w:ascii="Arial" w:hAnsi="Arial" w:cs="Arial"/>
          <w:b/>
          <w:bCs/>
          <w:color w:val="0000CC"/>
        </w:rPr>
        <w:tab/>
      </w:r>
      <w:r>
        <w:rPr>
          <w:rFonts w:ascii="Arial" w:hAnsi="Arial" w:cs="Arial"/>
          <w:b/>
          <w:bCs/>
          <w:color w:val="0000CC"/>
        </w:rPr>
        <w:tab/>
      </w:r>
      <w:r>
        <w:rPr>
          <w:rFonts w:ascii="Arial" w:hAnsi="Arial" w:cs="Arial"/>
          <w:b/>
          <w:bCs/>
          <w:color w:val="0000CC"/>
        </w:rPr>
        <w:tab/>
      </w:r>
      <w:r>
        <w:rPr>
          <w:rFonts w:ascii="Arial" w:hAnsi="Arial" w:cs="Arial"/>
          <w:b/>
          <w:bCs/>
          <w:color w:val="0000CC"/>
        </w:rPr>
        <w:tab/>
      </w:r>
      <w:r>
        <w:rPr>
          <w:rFonts w:ascii="Arial" w:hAnsi="Arial" w:cs="Arial"/>
          <w:b/>
          <w:bCs/>
          <w:color w:val="0000CC"/>
        </w:rPr>
        <w:tab/>
      </w:r>
      <w:r>
        <w:rPr>
          <w:rFonts w:ascii="Arial" w:hAnsi="Arial" w:cs="Arial"/>
          <w:b/>
          <w:bCs/>
          <w:color w:val="0000CC"/>
        </w:rPr>
        <w:tab/>
        <w:t xml:space="preserve">                                                             </w:t>
      </w:r>
      <w:r>
        <w:rPr>
          <w:rFonts w:ascii="Arial" w:hAnsi="Arial" w:cs="Arial"/>
          <w:b/>
          <w:bCs/>
          <w:color w:val="0000CC"/>
        </w:rPr>
        <w:tab/>
      </w:r>
      <w:r>
        <w:rPr>
          <w:rFonts w:ascii="Arial" w:hAnsi="Arial" w:cs="Arial"/>
          <w:b/>
          <w:bCs/>
          <w:color w:val="0000CC"/>
          <w:u w:val="single"/>
        </w:rPr>
        <w:t>PI-241101012</w:t>
      </w:r>
    </w:p>
    <w:p w:rsidR="006965C7" w:rsidRDefault="007D64D6">
      <w:pPr>
        <w:spacing w:after="0"/>
        <w:jc w:val="center"/>
        <w:rPr>
          <w:rFonts w:ascii="Arial" w:hAnsi="Arial" w:cs="Arial"/>
          <w:b/>
          <w:bCs/>
          <w:szCs w:val="22"/>
          <w:u w:val="single"/>
        </w:rPr>
      </w:pPr>
      <w:r>
        <w:rPr>
          <w:rFonts w:ascii="Arial" w:hAnsi="Arial" w:cs="Arial"/>
          <w:b/>
          <w:bCs/>
          <w:sz w:val="28"/>
          <w:szCs w:val="28"/>
          <w:u w:val="single"/>
        </w:rPr>
        <w:t>Pre-Qualification Criteria</w:t>
      </w:r>
    </w:p>
    <w:p w:rsidR="006965C7" w:rsidRDefault="007D64D6">
      <w:pPr>
        <w:autoSpaceDE w:val="0"/>
        <w:autoSpaceDN w:val="0"/>
        <w:adjustRightInd w:val="0"/>
        <w:spacing w:after="0" w:line="240" w:lineRule="auto"/>
        <w:jc w:val="center"/>
        <w:rPr>
          <w:rFonts w:ascii="Arial" w:hAnsi="Arial" w:cs="Arial"/>
          <w:b/>
          <w:bCs/>
          <w:sz w:val="8"/>
          <w:szCs w:val="8"/>
        </w:rPr>
      </w:pPr>
      <w:r>
        <w:rPr>
          <w:rFonts w:ascii="Arial" w:hAnsi="Arial" w:cs="Arial"/>
          <w:b/>
          <w:bCs/>
          <w:szCs w:val="22"/>
          <w:u w:val="single"/>
        </w:rPr>
        <w:t>For the Supply of Non Ferrous straight wire wound Tubes for Air cooler</w:t>
      </w:r>
    </w:p>
    <w:p w:rsidR="006965C7" w:rsidRDefault="007D64D6">
      <w:pPr>
        <w:autoSpaceDE w:val="0"/>
        <w:autoSpaceDN w:val="0"/>
        <w:adjustRightInd w:val="0"/>
        <w:spacing w:after="0" w:line="240" w:lineRule="auto"/>
        <w:rPr>
          <w:rFonts w:ascii="Arial" w:hAnsi="Arial" w:cs="Arial"/>
          <w:b/>
          <w:bCs/>
          <w:szCs w:val="22"/>
        </w:rPr>
      </w:pPr>
      <w:r>
        <w:rPr>
          <w:rFonts w:ascii="Arial" w:hAnsi="Arial" w:cs="Arial"/>
          <w:b/>
          <w:bCs/>
          <w:szCs w:val="22"/>
        </w:rPr>
        <w:t>The bidder shall produce documentary evidence for meeting the following Pre-Qualification Criteria</w:t>
      </w:r>
      <w:r>
        <w:rPr>
          <w:rFonts w:ascii="Arial" w:hAnsi="Arial" w:cs="Arial"/>
          <w:b/>
          <w:bCs/>
          <w:szCs w:val="22"/>
        </w:rPr>
        <w:tab/>
      </w:r>
      <w:r>
        <w:rPr>
          <w:rFonts w:ascii="Arial" w:hAnsi="Arial" w:cs="Arial"/>
          <w:b/>
          <w:bCs/>
          <w:szCs w:val="22"/>
        </w:rPr>
        <w:tab/>
      </w:r>
      <w:r>
        <w:rPr>
          <w:rFonts w:ascii="Arial" w:hAnsi="Arial" w:cs="Arial"/>
          <w:b/>
          <w:bCs/>
          <w:szCs w:val="22"/>
        </w:rPr>
        <w:tab/>
      </w:r>
      <w:r>
        <w:rPr>
          <w:rFonts w:ascii="Arial" w:hAnsi="Arial" w:cs="Arial"/>
          <w:b/>
          <w:bCs/>
          <w:szCs w:val="22"/>
        </w:rPr>
        <w:tab/>
      </w:r>
      <w:r w:rsidR="00636F36">
        <w:rPr>
          <w:rFonts w:ascii="Arial" w:hAnsi="Arial" w:cs="Arial"/>
          <w:b/>
          <w:bCs/>
          <w:szCs w:val="22"/>
          <w:bdr w:val="single" w:sz="4" w:space="0" w:color="auto"/>
        </w:rPr>
        <w:t>Sheet : 02 of 03</w:t>
      </w:r>
    </w:p>
    <w:p w:rsidR="006965C7" w:rsidRDefault="007D64D6">
      <w:pPr>
        <w:autoSpaceDE w:val="0"/>
        <w:autoSpaceDN w:val="0"/>
        <w:adjustRightInd w:val="0"/>
        <w:spacing w:after="0" w:line="240" w:lineRule="auto"/>
        <w:rPr>
          <w:rFonts w:ascii="Arial" w:hAnsi="Arial" w:cs="Arial"/>
          <w:b/>
          <w:bCs/>
          <w:szCs w:val="22"/>
        </w:rPr>
      </w:pPr>
      <w:r>
        <w:rPr>
          <w:rFonts w:ascii="Arial" w:hAnsi="Arial" w:cs="Arial"/>
          <w:b/>
          <w:bCs/>
          <w:szCs w:val="22"/>
        </w:rPr>
        <w:t>Along with their offer.</w:t>
      </w:r>
    </w:p>
    <w:p w:rsidR="006965C7" w:rsidRDefault="006965C7">
      <w:pPr>
        <w:autoSpaceDE w:val="0"/>
        <w:autoSpaceDN w:val="0"/>
        <w:adjustRightInd w:val="0"/>
        <w:spacing w:after="0" w:line="240" w:lineRule="auto"/>
        <w:rPr>
          <w:rFonts w:ascii="Arial" w:hAnsi="Arial" w:cs="Arial"/>
          <w:b/>
          <w:bCs/>
          <w:sz w:val="8"/>
          <w:szCs w:val="8"/>
        </w:rPr>
      </w:pPr>
    </w:p>
    <w:tbl>
      <w:tblPr>
        <w:tblStyle w:val="TableGrid"/>
        <w:tblW w:w="0" w:type="auto"/>
        <w:tblLayout w:type="fixed"/>
        <w:tblLook w:val="04A0" w:firstRow="1" w:lastRow="0" w:firstColumn="1" w:lastColumn="0" w:noHBand="0" w:noVBand="1"/>
      </w:tblPr>
      <w:tblGrid>
        <w:gridCol w:w="468"/>
        <w:gridCol w:w="7110"/>
        <w:gridCol w:w="5580"/>
        <w:gridCol w:w="1890"/>
      </w:tblGrid>
      <w:tr w:rsidR="006965C7">
        <w:trPr>
          <w:trHeight w:val="458"/>
        </w:trPr>
        <w:tc>
          <w:tcPr>
            <w:tcW w:w="468" w:type="dxa"/>
          </w:tcPr>
          <w:p w:rsidR="006965C7" w:rsidRDefault="007D64D6">
            <w:pPr>
              <w:rPr>
                <w:rFonts w:ascii="Verdana" w:hAnsi="Verdana" w:cs="Arial"/>
                <w:b/>
                <w:bCs/>
                <w:szCs w:val="22"/>
              </w:rPr>
            </w:pPr>
            <w:r>
              <w:rPr>
                <w:rFonts w:ascii="Verdana" w:hAnsi="Verdana" w:cs="Arial"/>
                <w:b/>
                <w:bCs/>
                <w:szCs w:val="22"/>
              </w:rPr>
              <w:t>S.</w:t>
            </w:r>
          </w:p>
          <w:p w:rsidR="006965C7" w:rsidRDefault="007D64D6">
            <w:pPr>
              <w:tabs>
                <w:tab w:val="left" w:pos="360"/>
              </w:tabs>
              <w:ind w:left="-90" w:right="-108"/>
              <w:rPr>
                <w:rFonts w:ascii="Verdana" w:hAnsi="Verdana" w:cs="Arial"/>
                <w:b/>
                <w:bCs/>
                <w:szCs w:val="22"/>
              </w:rPr>
            </w:pPr>
            <w:r>
              <w:rPr>
                <w:rFonts w:ascii="Verdana" w:hAnsi="Verdana" w:cs="Arial"/>
                <w:b/>
                <w:bCs/>
                <w:szCs w:val="22"/>
              </w:rPr>
              <w:t>No.</w:t>
            </w:r>
          </w:p>
        </w:tc>
        <w:tc>
          <w:tcPr>
            <w:tcW w:w="7110" w:type="dxa"/>
            <w:vAlign w:val="center"/>
          </w:tcPr>
          <w:p w:rsidR="006965C7" w:rsidRDefault="007D64D6">
            <w:pPr>
              <w:rPr>
                <w:rFonts w:ascii="Verdana" w:hAnsi="Verdana" w:cs="Arial"/>
                <w:b/>
                <w:bCs/>
                <w:szCs w:val="22"/>
              </w:rPr>
            </w:pPr>
            <w:r>
              <w:rPr>
                <w:rFonts w:ascii="Verdana" w:hAnsi="Verdana" w:cs="Arial"/>
                <w:b/>
                <w:bCs/>
                <w:szCs w:val="22"/>
              </w:rPr>
              <w:t>Criteria (For Indian Vendor Only)</w:t>
            </w:r>
          </w:p>
        </w:tc>
        <w:tc>
          <w:tcPr>
            <w:tcW w:w="5580" w:type="dxa"/>
          </w:tcPr>
          <w:p w:rsidR="006965C7" w:rsidRDefault="007D64D6">
            <w:pPr>
              <w:rPr>
                <w:rFonts w:ascii="Verdana" w:hAnsi="Verdana" w:cs="Arial"/>
                <w:b/>
                <w:bCs/>
                <w:szCs w:val="22"/>
              </w:rPr>
            </w:pPr>
            <w:r>
              <w:rPr>
                <w:rFonts w:ascii="Verdana" w:hAnsi="Verdana" w:cs="Arial"/>
                <w:b/>
                <w:bCs/>
                <w:szCs w:val="22"/>
              </w:rPr>
              <w:t>Documents required to be submitted in support of claim</w:t>
            </w:r>
          </w:p>
        </w:tc>
        <w:tc>
          <w:tcPr>
            <w:tcW w:w="1890" w:type="dxa"/>
            <w:vAlign w:val="center"/>
          </w:tcPr>
          <w:p w:rsidR="006965C7" w:rsidRDefault="007D64D6">
            <w:pPr>
              <w:jc w:val="center"/>
              <w:rPr>
                <w:rFonts w:ascii="Verdana" w:hAnsi="Verdana" w:cs="Arial"/>
                <w:b/>
                <w:bCs/>
                <w:szCs w:val="22"/>
              </w:rPr>
            </w:pPr>
            <w:r>
              <w:rPr>
                <w:rFonts w:ascii="Verdana" w:hAnsi="Verdana" w:cs="Arial"/>
                <w:b/>
                <w:bCs/>
                <w:szCs w:val="22"/>
              </w:rPr>
              <w:t>Documents submitted</w:t>
            </w:r>
          </w:p>
        </w:tc>
      </w:tr>
      <w:tr w:rsidR="006965C7">
        <w:trPr>
          <w:trHeight w:val="182"/>
        </w:trPr>
        <w:tc>
          <w:tcPr>
            <w:tcW w:w="468" w:type="dxa"/>
            <w:vAlign w:val="center"/>
          </w:tcPr>
          <w:p w:rsidR="006965C7" w:rsidRDefault="006965C7">
            <w:pPr>
              <w:rPr>
                <w:rFonts w:ascii="Verdana" w:hAnsi="Verdana" w:cs="Arial"/>
                <w:sz w:val="18"/>
                <w:szCs w:val="18"/>
              </w:rPr>
            </w:pPr>
          </w:p>
        </w:tc>
        <w:tc>
          <w:tcPr>
            <w:tcW w:w="7110" w:type="dxa"/>
            <w:vAlign w:val="center"/>
          </w:tcPr>
          <w:p w:rsidR="006965C7" w:rsidRDefault="006965C7">
            <w:pPr>
              <w:pStyle w:val="NoSpacing"/>
              <w:rPr>
                <w:rFonts w:ascii="Verdana" w:hAnsi="Verdana" w:cs="Arial"/>
                <w:sz w:val="18"/>
                <w:szCs w:val="18"/>
              </w:rPr>
            </w:pPr>
          </w:p>
        </w:tc>
        <w:tc>
          <w:tcPr>
            <w:tcW w:w="5580" w:type="dxa"/>
            <w:vAlign w:val="center"/>
          </w:tcPr>
          <w:p w:rsidR="006965C7" w:rsidRDefault="006965C7">
            <w:pPr>
              <w:rPr>
                <w:rFonts w:ascii="Verdana" w:hAnsi="Verdana" w:cs="Arial"/>
                <w:sz w:val="18"/>
                <w:szCs w:val="18"/>
              </w:rPr>
            </w:pPr>
          </w:p>
        </w:tc>
        <w:tc>
          <w:tcPr>
            <w:tcW w:w="1890" w:type="dxa"/>
          </w:tcPr>
          <w:p w:rsidR="006965C7" w:rsidRDefault="006965C7">
            <w:pPr>
              <w:rPr>
                <w:rFonts w:ascii="Verdana" w:hAnsi="Verdana" w:cs="Arial"/>
                <w:sz w:val="18"/>
                <w:szCs w:val="18"/>
              </w:rPr>
            </w:pPr>
          </w:p>
        </w:tc>
      </w:tr>
      <w:tr w:rsidR="006965C7">
        <w:trPr>
          <w:trHeight w:val="2227"/>
        </w:trPr>
        <w:tc>
          <w:tcPr>
            <w:tcW w:w="468" w:type="dxa"/>
          </w:tcPr>
          <w:p w:rsidR="006965C7" w:rsidRDefault="006965C7">
            <w:pPr>
              <w:rPr>
                <w:rFonts w:ascii="Verdana" w:hAnsi="Verdana" w:cs="Arial"/>
                <w:sz w:val="18"/>
                <w:szCs w:val="18"/>
              </w:rPr>
            </w:pPr>
          </w:p>
          <w:p w:rsidR="006965C7" w:rsidRDefault="007D64D6">
            <w:pPr>
              <w:rPr>
                <w:rFonts w:ascii="Verdana" w:hAnsi="Verdana" w:cs="Arial"/>
                <w:sz w:val="18"/>
                <w:szCs w:val="18"/>
              </w:rPr>
            </w:pPr>
            <w:r>
              <w:rPr>
                <w:rFonts w:ascii="Verdana" w:hAnsi="Verdana" w:cs="Arial"/>
                <w:sz w:val="18"/>
                <w:szCs w:val="18"/>
              </w:rPr>
              <w:t>3.</w:t>
            </w:r>
          </w:p>
          <w:p w:rsidR="006965C7" w:rsidRDefault="006965C7">
            <w:pPr>
              <w:rPr>
                <w:rFonts w:ascii="Verdana" w:hAnsi="Verdana" w:cs="Arial"/>
                <w:sz w:val="18"/>
                <w:szCs w:val="18"/>
              </w:rPr>
            </w:pPr>
          </w:p>
          <w:p w:rsidR="006965C7" w:rsidRDefault="006965C7">
            <w:pPr>
              <w:rPr>
                <w:rFonts w:ascii="Verdana" w:hAnsi="Verdana" w:cs="Arial"/>
                <w:sz w:val="18"/>
                <w:szCs w:val="18"/>
              </w:rPr>
            </w:pPr>
          </w:p>
        </w:tc>
        <w:tc>
          <w:tcPr>
            <w:tcW w:w="7110" w:type="dxa"/>
          </w:tcPr>
          <w:p w:rsidR="006965C7" w:rsidRDefault="006965C7">
            <w:pPr>
              <w:pStyle w:val="NoSpacing"/>
              <w:rPr>
                <w:rFonts w:ascii="Verdana" w:hAnsi="Verdana" w:cs="Arial"/>
                <w:sz w:val="18"/>
                <w:szCs w:val="18"/>
              </w:rPr>
            </w:pPr>
          </w:p>
          <w:p w:rsidR="006965C7" w:rsidRDefault="007D64D6">
            <w:pPr>
              <w:pStyle w:val="NoSpacing"/>
              <w:rPr>
                <w:rFonts w:ascii="Verdana" w:hAnsi="Verdana" w:cs="Arial"/>
                <w:sz w:val="18"/>
                <w:szCs w:val="18"/>
              </w:rPr>
            </w:pPr>
            <w:r>
              <w:rPr>
                <w:rFonts w:ascii="Verdana" w:hAnsi="Verdana" w:cs="Arial"/>
                <w:sz w:val="18"/>
                <w:szCs w:val="18"/>
              </w:rPr>
              <w:t>HTC (Heat Transfer Curve) and Pressure Drop curve of similar Cu-Ni Non Ferrous Wire wound Finned Tubes (same tube OD, fin geometry, tube pitch, type) carried out at reputed institute (e.g. IIT / NIT / Government Approved Lab) on prototype cooler (with in-house manufactured tubes) to be submitted along with bid.</w:t>
            </w:r>
          </w:p>
        </w:tc>
        <w:tc>
          <w:tcPr>
            <w:tcW w:w="5580" w:type="dxa"/>
          </w:tcPr>
          <w:p w:rsidR="006965C7" w:rsidRDefault="007D64D6">
            <w:pPr>
              <w:pStyle w:val="ListParagraph"/>
              <w:numPr>
                <w:ilvl w:val="0"/>
                <w:numId w:val="11"/>
              </w:numPr>
              <w:ind w:left="252" w:hanging="252"/>
              <w:rPr>
                <w:rFonts w:ascii="Verdana" w:hAnsi="Verdana" w:cs="Arial"/>
                <w:sz w:val="18"/>
                <w:szCs w:val="18"/>
              </w:rPr>
            </w:pPr>
            <w:r>
              <w:rPr>
                <w:rFonts w:ascii="Verdana" w:hAnsi="Verdana" w:cs="Arial"/>
                <w:sz w:val="18"/>
                <w:szCs w:val="18"/>
              </w:rPr>
              <w:t>Submission of co-related Outside HTC and Pressure Drop curve (duly signed and stamped by the testing agency) showing size of tube with MOC, other dimensional details of tubes (e.g. Base Tube Size – OD x TK, Fin OD, Fin TK, Fins per Meter, tube pitch).</w:t>
            </w:r>
          </w:p>
          <w:p w:rsidR="006965C7" w:rsidRDefault="006965C7">
            <w:pPr>
              <w:pStyle w:val="ListParagraph"/>
              <w:ind w:left="252"/>
              <w:rPr>
                <w:rFonts w:ascii="Verdana" w:hAnsi="Verdana" w:cs="Arial"/>
                <w:sz w:val="8"/>
                <w:szCs w:val="8"/>
              </w:rPr>
            </w:pPr>
          </w:p>
          <w:p w:rsidR="006965C7" w:rsidRDefault="007D64D6">
            <w:pPr>
              <w:pStyle w:val="ListParagraph"/>
              <w:numPr>
                <w:ilvl w:val="0"/>
                <w:numId w:val="11"/>
              </w:numPr>
              <w:ind w:left="252" w:hanging="252"/>
              <w:rPr>
                <w:rFonts w:ascii="Verdana" w:hAnsi="Verdana" w:cs="Arial"/>
                <w:sz w:val="18"/>
                <w:szCs w:val="18"/>
              </w:rPr>
            </w:pPr>
            <w:r>
              <w:rPr>
                <w:rFonts w:ascii="Verdana" w:hAnsi="Verdana" w:cs="Arial"/>
                <w:sz w:val="18"/>
                <w:szCs w:val="18"/>
              </w:rPr>
              <w:t xml:space="preserve">Pitch details of proto type test cooler </w:t>
            </w:r>
          </w:p>
          <w:p w:rsidR="006965C7" w:rsidRDefault="007D64D6">
            <w:pPr>
              <w:ind w:left="252"/>
              <w:rPr>
                <w:rFonts w:ascii="Verdana" w:hAnsi="Verdana" w:cs="Arial"/>
                <w:sz w:val="18"/>
                <w:szCs w:val="18"/>
              </w:rPr>
            </w:pPr>
            <w:r>
              <w:rPr>
                <w:rFonts w:ascii="Verdana" w:hAnsi="Verdana" w:cs="Arial"/>
                <w:sz w:val="18"/>
                <w:szCs w:val="18"/>
              </w:rPr>
              <w:t>(Tube Pitch = 57.15 mm, Row Pitch = 49.5 mm).</w:t>
            </w:r>
          </w:p>
          <w:p w:rsidR="006965C7" w:rsidRDefault="006965C7">
            <w:pPr>
              <w:rPr>
                <w:rFonts w:ascii="Verdana" w:hAnsi="Verdana" w:cs="Arial"/>
                <w:sz w:val="8"/>
                <w:szCs w:val="8"/>
              </w:rPr>
            </w:pPr>
          </w:p>
          <w:p w:rsidR="006965C7" w:rsidRDefault="007D64D6">
            <w:pPr>
              <w:pStyle w:val="ListParagraph"/>
              <w:numPr>
                <w:ilvl w:val="0"/>
                <w:numId w:val="11"/>
              </w:numPr>
              <w:ind w:left="252" w:hanging="252"/>
              <w:rPr>
                <w:rFonts w:ascii="Verdana" w:hAnsi="Verdana" w:cs="Arial"/>
                <w:sz w:val="18"/>
                <w:szCs w:val="18"/>
              </w:rPr>
            </w:pPr>
            <w:r>
              <w:rPr>
                <w:rFonts w:ascii="Verdana" w:hAnsi="Verdana" w:cs="Arial"/>
                <w:sz w:val="18"/>
                <w:szCs w:val="18"/>
              </w:rPr>
              <w:t>Name of institute of / Lab where this test had been carried out.</w:t>
            </w:r>
          </w:p>
          <w:p w:rsidR="006965C7" w:rsidRDefault="006965C7">
            <w:pPr>
              <w:pStyle w:val="ListParagraph"/>
              <w:ind w:left="252"/>
              <w:rPr>
                <w:rFonts w:ascii="Verdana" w:hAnsi="Verdana" w:cs="Arial"/>
                <w:sz w:val="10"/>
                <w:szCs w:val="10"/>
              </w:rPr>
            </w:pPr>
          </w:p>
          <w:p w:rsidR="006965C7" w:rsidRDefault="007D64D6">
            <w:pPr>
              <w:pStyle w:val="ListParagraph"/>
              <w:numPr>
                <w:ilvl w:val="0"/>
                <w:numId w:val="11"/>
              </w:numPr>
              <w:ind w:left="252" w:hanging="252"/>
              <w:rPr>
                <w:rFonts w:ascii="Verdana" w:hAnsi="Verdana" w:cs="Arial"/>
                <w:sz w:val="18"/>
                <w:szCs w:val="18"/>
              </w:rPr>
            </w:pPr>
            <w:r>
              <w:rPr>
                <w:rFonts w:ascii="Verdana" w:hAnsi="Verdana" w:cs="Arial"/>
                <w:sz w:val="18"/>
                <w:szCs w:val="18"/>
              </w:rPr>
              <w:t>These curves will be reviewed by BHEL and shall be subject to acceptance by BHEL.</w:t>
            </w:r>
          </w:p>
        </w:tc>
        <w:tc>
          <w:tcPr>
            <w:tcW w:w="1890" w:type="dxa"/>
          </w:tcPr>
          <w:p w:rsidR="006965C7" w:rsidRDefault="007D64D6">
            <w:pPr>
              <w:pStyle w:val="ListParagraph"/>
              <w:numPr>
                <w:ilvl w:val="0"/>
                <w:numId w:val="21"/>
              </w:numPr>
              <w:ind w:left="313" w:hanging="313"/>
              <w:rPr>
                <w:rFonts w:ascii="Verdana" w:hAnsi="Verdana" w:cs="Arial"/>
                <w:sz w:val="18"/>
                <w:szCs w:val="18"/>
              </w:rPr>
            </w:pPr>
            <w:r>
              <w:rPr>
                <w:rFonts w:ascii="Verdana" w:hAnsi="Verdana" w:cs="Arial"/>
                <w:sz w:val="20"/>
              </w:rPr>
              <w:t>Yes/No</w:t>
            </w:r>
          </w:p>
          <w:p w:rsidR="006965C7" w:rsidRDefault="006965C7">
            <w:pPr>
              <w:pStyle w:val="ListParagraph"/>
              <w:ind w:left="313"/>
              <w:rPr>
                <w:rFonts w:ascii="Verdana" w:hAnsi="Verdana" w:cs="Arial"/>
                <w:sz w:val="20"/>
              </w:rPr>
            </w:pPr>
          </w:p>
          <w:p w:rsidR="006965C7" w:rsidRDefault="006965C7">
            <w:pPr>
              <w:pStyle w:val="ListParagraph"/>
              <w:ind w:left="313"/>
              <w:rPr>
                <w:rFonts w:ascii="Verdana" w:hAnsi="Verdana" w:cs="Arial"/>
                <w:sz w:val="20"/>
              </w:rPr>
            </w:pPr>
          </w:p>
          <w:p w:rsidR="006965C7" w:rsidRDefault="006965C7">
            <w:pPr>
              <w:pStyle w:val="ListParagraph"/>
              <w:ind w:left="313"/>
              <w:rPr>
                <w:rFonts w:ascii="Verdana" w:hAnsi="Verdana" w:cs="Arial"/>
                <w:sz w:val="20"/>
              </w:rPr>
            </w:pPr>
          </w:p>
          <w:p w:rsidR="006965C7" w:rsidRDefault="006965C7">
            <w:pPr>
              <w:pStyle w:val="ListParagraph"/>
              <w:ind w:left="313"/>
              <w:rPr>
                <w:rFonts w:ascii="Verdana" w:hAnsi="Verdana" w:cs="Arial"/>
                <w:sz w:val="18"/>
                <w:szCs w:val="18"/>
              </w:rPr>
            </w:pPr>
          </w:p>
          <w:p w:rsidR="006965C7" w:rsidRDefault="007D64D6">
            <w:pPr>
              <w:pStyle w:val="ListParagraph"/>
              <w:numPr>
                <w:ilvl w:val="0"/>
                <w:numId w:val="21"/>
              </w:numPr>
              <w:ind w:left="313" w:hanging="313"/>
              <w:rPr>
                <w:rFonts w:ascii="Verdana" w:hAnsi="Verdana" w:cs="Arial"/>
                <w:sz w:val="18"/>
                <w:szCs w:val="18"/>
              </w:rPr>
            </w:pPr>
            <w:r>
              <w:rPr>
                <w:rFonts w:ascii="Verdana" w:hAnsi="Verdana" w:cs="Arial"/>
                <w:sz w:val="18"/>
                <w:szCs w:val="18"/>
              </w:rPr>
              <w:t>Yes / No</w:t>
            </w:r>
          </w:p>
          <w:p w:rsidR="006965C7" w:rsidRDefault="006965C7">
            <w:pPr>
              <w:pStyle w:val="ListParagraph"/>
              <w:ind w:left="313"/>
              <w:rPr>
                <w:rFonts w:ascii="Verdana" w:hAnsi="Verdana" w:cs="Arial"/>
                <w:sz w:val="18"/>
                <w:szCs w:val="18"/>
              </w:rPr>
            </w:pPr>
          </w:p>
          <w:p w:rsidR="006965C7" w:rsidRDefault="007D64D6">
            <w:pPr>
              <w:pStyle w:val="ListParagraph"/>
              <w:numPr>
                <w:ilvl w:val="0"/>
                <w:numId w:val="21"/>
              </w:numPr>
              <w:ind w:left="313" w:hanging="313"/>
              <w:rPr>
                <w:rFonts w:ascii="Verdana" w:hAnsi="Verdana" w:cs="Arial"/>
                <w:sz w:val="18"/>
                <w:szCs w:val="18"/>
              </w:rPr>
            </w:pPr>
            <w:r>
              <w:rPr>
                <w:rFonts w:ascii="Verdana" w:hAnsi="Verdana" w:cs="Arial"/>
                <w:sz w:val="18"/>
                <w:szCs w:val="18"/>
              </w:rPr>
              <w:t>__________</w:t>
            </w:r>
          </w:p>
          <w:p w:rsidR="006965C7" w:rsidRDefault="006965C7">
            <w:pPr>
              <w:pStyle w:val="ListParagraph"/>
              <w:rPr>
                <w:rFonts w:ascii="Verdana" w:hAnsi="Verdana" w:cs="Arial"/>
                <w:sz w:val="18"/>
                <w:szCs w:val="18"/>
              </w:rPr>
            </w:pPr>
          </w:p>
          <w:p w:rsidR="006965C7" w:rsidRDefault="006965C7">
            <w:pPr>
              <w:pStyle w:val="ListParagraph"/>
              <w:rPr>
                <w:rFonts w:ascii="Verdana" w:hAnsi="Verdana" w:cs="Arial"/>
                <w:sz w:val="18"/>
                <w:szCs w:val="18"/>
              </w:rPr>
            </w:pPr>
          </w:p>
          <w:p w:rsidR="006965C7" w:rsidRDefault="007D64D6">
            <w:pPr>
              <w:pStyle w:val="ListParagraph"/>
              <w:numPr>
                <w:ilvl w:val="0"/>
                <w:numId w:val="21"/>
              </w:numPr>
              <w:ind w:left="313" w:hanging="313"/>
              <w:rPr>
                <w:rFonts w:ascii="Verdana" w:hAnsi="Verdana" w:cs="Arial"/>
                <w:sz w:val="18"/>
                <w:szCs w:val="18"/>
              </w:rPr>
            </w:pPr>
            <w:r>
              <w:rPr>
                <w:rFonts w:ascii="Verdana" w:hAnsi="Verdana" w:cs="Arial"/>
                <w:sz w:val="18"/>
                <w:szCs w:val="18"/>
              </w:rPr>
              <w:t>Yes / No</w:t>
            </w:r>
          </w:p>
          <w:p w:rsidR="006965C7" w:rsidRDefault="006965C7">
            <w:pPr>
              <w:rPr>
                <w:rFonts w:ascii="Verdana" w:hAnsi="Verdana" w:cs="Arial"/>
                <w:sz w:val="18"/>
                <w:szCs w:val="18"/>
              </w:rPr>
            </w:pPr>
          </w:p>
          <w:p w:rsidR="006965C7" w:rsidRDefault="006965C7">
            <w:pPr>
              <w:rPr>
                <w:rFonts w:ascii="Verdana" w:hAnsi="Verdana" w:cs="Arial"/>
                <w:sz w:val="18"/>
                <w:szCs w:val="18"/>
              </w:rPr>
            </w:pPr>
          </w:p>
        </w:tc>
      </w:tr>
    </w:tbl>
    <w:p w:rsidR="006965C7" w:rsidRDefault="006965C7">
      <w:pPr>
        <w:spacing w:after="0"/>
      </w:pPr>
    </w:p>
    <w:p w:rsidR="002D06B3" w:rsidRDefault="002D06B3">
      <w:pPr>
        <w:rPr>
          <w:rFonts w:ascii="Arial" w:hAnsi="Arial" w:cs="Arial"/>
          <w:b/>
          <w:bCs/>
          <w:szCs w:val="22"/>
          <w:u w:val="single"/>
        </w:rPr>
      </w:pPr>
      <w:r>
        <w:rPr>
          <w:rFonts w:ascii="Arial" w:hAnsi="Arial" w:cs="Arial"/>
          <w:b/>
          <w:bCs/>
          <w:szCs w:val="22"/>
          <w:u w:val="single"/>
        </w:rPr>
        <w:br w:type="page"/>
      </w:r>
    </w:p>
    <w:p w:rsidR="002D06B3" w:rsidRDefault="002D06B3">
      <w:pPr>
        <w:spacing w:after="0"/>
        <w:ind w:hanging="90"/>
        <w:rPr>
          <w:rFonts w:ascii="Arial" w:hAnsi="Arial" w:cs="Arial"/>
          <w:b/>
          <w:bCs/>
          <w:szCs w:val="22"/>
          <w:u w:val="single"/>
        </w:rPr>
      </w:pPr>
    </w:p>
    <w:p w:rsidR="002D06B3" w:rsidRDefault="002D06B3" w:rsidP="0065409D">
      <w:pPr>
        <w:rPr>
          <w:rFonts w:cstheme="minorHAnsi"/>
          <w:sz w:val="24"/>
          <w:szCs w:val="22"/>
        </w:rPr>
      </w:pPr>
      <w:r w:rsidRPr="0065409D">
        <w:rPr>
          <w:rFonts w:cstheme="minorHAnsi"/>
          <w:b/>
          <w:bCs/>
          <w:sz w:val="24"/>
          <w:szCs w:val="22"/>
          <w:u w:val="single"/>
        </w:rPr>
        <w:t>FINANCIAL &amp; COMMERCIAL CRITERIA</w:t>
      </w:r>
      <w:r w:rsidRPr="0065409D">
        <w:rPr>
          <w:rFonts w:cstheme="minorHAnsi"/>
          <w:b/>
          <w:bCs/>
          <w:sz w:val="24"/>
          <w:szCs w:val="22"/>
        </w:rPr>
        <w:t xml:space="preserve"> </w:t>
      </w:r>
      <w:r w:rsidRPr="0065409D">
        <w:rPr>
          <w:rFonts w:cstheme="minorHAnsi"/>
          <w:sz w:val="24"/>
          <w:szCs w:val="22"/>
        </w:rPr>
        <w:t xml:space="preserve"> </w:t>
      </w:r>
    </w:p>
    <w:p w:rsidR="00636F36" w:rsidRPr="0065409D" w:rsidRDefault="00636F36" w:rsidP="00636F36">
      <w:pPr>
        <w:ind w:left="10800" w:firstLine="720"/>
        <w:jc w:val="center"/>
        <w:rPr>
          <w:rFonts w:cstheme="minorHAnsi"/>
          <w:b/>
          <w:bCs/>
          <w:sz w:val="24"/>
          <w:szCs w:val="22"/>
        </w:rPr>
      </w:pPr>
      <w:r>
        <w:rPr>
          <w:rFonts w:ascii="Arial" w:hAnsi="Arial" w:cs="Arial"/>
          <w:b/>
          <w:bCs/>
          <w:szCs w:val="22"/>
          <w:bdr w:val="single" w:sz="4" w:space="0" w:color="auto"/>
        </w:rPr>
        <w:t>Sheet : 03 of 03</w:t>
      </w:r>
    </w:p>
    <w:tbl>
      <w:tblPr>
        <w:tblW w:w="13716" w:type="dxa"/>
        <w:tblLook w:val="04A0" w:firstRow="1" w:lastRow="0" w:firstColumn="1" w:lastColumn="0" w:noHBand="0" w:noVBand="1"/>
      </w:tblPr>
      <w:tblGrid>
        <w:gridCol w:w="696"/>
        <w:gridCol w:w="4397"/>
        <w:gridCol w:w="5505"/>
        <w:gridCol w:w="3118"/>
      </w:tblGrid>
      <w:tr w:rsidR="002D06B3" w:rsidRPr="006D56B5" w:rsidTr="002D06B3">
        <w:trPr>
          <w:trHeight w:val="557"/>
        </w:trPr>
        <w:tc>
          <w:tcPr>
            <w:tcW w:w="696" w:type="dxa"/>
            <w:tcBorders>
              <w:top w:val="single" w:sz="4" w:space="0" w:color="auto"/>
              <w:left w:val="single" w:sz="4" w:space="0" w:color="auto"/>
              <w:bottom w:val="single" w:sz="4" w:space="0" w:color="auto"/>
              <w:right w:val="single" w:sz="4" w:space="0" w:color="auto"/>
            </w:tcBorders>
          </w:tcPr>
          <w:p w:rsidR="002D06B3" w:rsidRPr="006D56B5" w:rsidRDefault="002D06B3" w:rsidP="00B2502E">
            <w:pPr>
              <w:spacing w:after="0" w:line="240" w:lineRule="auto"/>
              <w:jc w:val="center"/>
              <w:rPr>
                <w:rFonts w:cstheme="minorHAnsi"/>
                <w:b/>
                <w:bCs/>
              </w:rPr>
            </w:pPr>
            <w:r w:rsidRPr="006D56B5">
              <w:rPr>
                <w:rFonts w:cstheme="minorHAnsi"/>
                <w:b/>
                <w:bCs/>
              </w:rPr>
              <w:t>Sl.No</w:t>
            </w:r>
          </w:p>
        </w:tc>
        <w:tc>
          <w:tcPr>
            <w:tcW w:w="4397" w:type="dxa"/>
            <w:tcBorders>
              <w:top w:val="single" w:sz="4" w:space="0" w:color="auto"/>
              <w:left w:val="single" w:sz="4" w:space="0" w:color="auto"/>
              <w:bottom w:val="single" w:sz="4" w:space="0" w:color="auto"/>
              <w:right w:val="single" w:sz="4" w:space="0" w:color="auto"/>
            </w:tcBorders>
            <w:shd w:val="clear" w:color="auto" w:fill="auto"/>
          </w:tcPr>
          <w:p w:rsidR="002D06B3" w:rsidRPr="006D56B5" w:rsidRDefault="002D06B3" w:rsidP="00B2502E">
            <w:pPr>
              <w:spacing w:after="0" w:line="240" w:lineRule="auto"/>
              <w:jc w:val="center"/>
              <w:rPr>
                <w:rFonts w:cstheme="minorHAnsi"/>
                <w:b/>
                <w:bCs/>
              </w:rPr>
            </w:pPr>
            <w:r w:rsidRPr="006D56B5">
              <w:rPr>
                <w:rFonts w:cstheme="minorHAnsi"/>
                <w:b/>
                <w:bCs/>
              </w:rPr>
              <w:t>Criteria</w:t>
            </w:r>
          </w:p>
        </w:tc>
        <w:tc>
          <w:tcPr>
            <w:tcW w:w="5505" w:type="dxa"/>
            <w:tcBorders>
              <w:top w:val="single" w:sz="4" w:space="0" w:color="auto"/>
              <w:left w:val="single" w:sz="4" w:space="0" w:color="auto"/>
              <w:bottom w:val="single" w:sz="4" w:space="0" w:color="auto"/>
              <w:right w:val="single" w:sz="4" w:space="0" w:color="auto"/>
            </w:tcBorders>
          </w:tcPr>
          <w:p w:rsidR="002D06B3" w:rsidRPr="006D56B5" w:rsidRDefault="002D06B3" w:rsidP="00B2502E">
            <w:pPr>
              <w:spacing w:after="0" w:line="240" w:lineRule="auto"/>
              <w:jc w:val="center"/>
              <w:rPr>
                <w:rFonts w:cstheme="minorHAnsi"/>
                <w:b/>
                <w:bCs/>
              </w:rPr>
            </w:pPr>
            <w:r w:rsidRPr="006D56B5">
              <w:rPr>
                <w:rFonts w:cstheme="minorHAnsi"/>
                <w:b/>
                <w:bCs/>
              </w:rPr>
              <w:t>Documents Required in Support</w:t>
            </w:r>
          </w:p>
        </w:tc>
        <w:tc>
          <w:tcPr>
            <w:tcW w:w="3118" w:type="dxa"/>
            <w:tcBorders>
              <w:top w:val="single" w:sz="4" w:space="0" w:color="auto"/>
              <w:left w:val="single" w:sz="4" w:space="0" w:color="auto"/>
              <w:bottom w:val="single" w:sz="4" w:space="0" w:color="auto"/>
              <w:right w:val="single" w:sz="4" w:space="0" w:color="auto"/>
            </w:tcBorders>
          </w:tcPr>
          <w:p w:rsidR="002D06B3" w:rsidRPr="006D56B5" w:rsidRDefault="002D06B3" w:rsidP="00B2502E">
            <w:pPr>
              <w:spacing w:after="0" w:line="240" w:lineRule="auto"/>
              <w:jc w:val="center"/>
              <w:rPr>
                <w:rFonts w:cstheme="minorHAnsi"/>
                <w:b/>
                <w:bCs/>
              </w:rPr>
            </w:pPr>
            <w:r w:rsidRPr="006D56B5">
              <w:rPr>
                <w:rFonts w:cstheme="minorHAnsi"/>
                <w:b/>
                <w:bCs/>
              </w:rPr>
              <w:t>Document</w:t>
            </w:r>
            <w:r>
              <w:rPr>
                <w:rFonts w:cstheme="minorHAnsi"/>
                <w:b/>
                <w:bCs/>
              </w:rPr>
              <w:t>s</w:t>
            </w:r>
            <w:r w:rsidRPr="006D56B5">
              <w:rPr>
                <w:rFonts w:cstheme="minorHAnsi"/>
                <w:b/>
                <w:bCs/>
              </w:rPr>
              <w:t xml:space="preserve"> Submitted</w:t>
            </w:r>
          </w:p>
        </w:tc>
      </w:tr>
      <w:tr w:rsidR="002D06B3" w:rsidRPr="006D56B5" w:rsidTr="002D06B3">
        <w:trPr>
          <w:trHeight w:val="1800"/>
        </w:trPr>
        <w:tc>
          <w:tcPr>
            <w:tcW w:w="696" w:type="dxa"/>
            <w:tcBorders>
              <w:top w:val="single" w:sz="4" w:space="0" w:color="auto"/>
              <w:left w:val="single" w:sz="4" w:space="0" w:color="auto"/>
              <w:bottom w:val="single" w:sz="4" w:space="0" w:color="auto"/>
              <w:right w:val="single" w:sz="4" w:space="0" w:color="auto"/>
            </w:tcBorders>
          </w:tcPr>
          <w:p w:rsidR="002D06B3" w:rsidRPr="006D56B5" w:rsidRDefault="002D06B3" w:rsidP="00B2502E">
            <w:pPr>
              <w:spacing w:after="0" w:line="240" w:lineRule="auto"/>
              <w:jc w:val="both"/>
              <w:rPr>
                <w:rFonts w:cstheme="minorHAnsi"/>
              </w:rPr>
            </w:pPr>
            <w:r>
              <w:rPr>
                <w:rFonts w:cstheme="minorHAnsi"/>
              </w:rPr>
              <w:t>1.0</w:t>
            </w:r>
          </w:p>
          <w:p w:rsidR="002D06B3" w:rsidRPr="006D56B5" w:rsidRDefault="002D06B3" w:rsidP="00B2502E">
            <w:pPr>
              <w:spacing w:after="0" w:line="240" w:lineRule="auto"/>
              <w:jc w:val="both"/>
              <w:rPr>
                <w:rFonts w:cstheme="minorHAnsi"/>
              </w:rPr>
            </w:pPr>
          </w:p>
          <w:p w:rsidR="002D06B3" w:rsidRPr="006D56B5" w:rsidRDefault="002D06B3" w:rsidP="00B2502E">
            <w:pPr>
              <w:spacing w:after="0" w:line="240" w:lineRule="auto"/>
              <w:jc w:val="both"/>
              <w:rPr>
                <w:rFonts w:cstheme="minorHAnsi"/>
              </w:rPr>
            </w:pPr>
          </w:p>
        </w:tc>
        <w:tc>
          <w:tcPr>
            <w:tcW w:w="4397" w:type="dxa"/>
            <w:tcBorders>
              <w:top w:val="single" w:sz="4" w:space="0" w:color="auto"/>
              <w:left w:val="single" w:sz="4" w:space="0" w:color="auto"/>
              <w:bottom w:val="single" w:sz="4" w:space="0" w:color="auto"/>
              <w:right w:val="single" w:sz="4" w:space="0" w:color="auto"/>
            </w:tcBorders>
            <w:shd w:val="clear" w:color="auto" w:fill="auto"/>
          </w:tcPr>
          <w:p w:rsidR="002D06B3" w:rsidRPr="006D56B5" w:rsidRDefault="002D06B3" w:rsidP="002D06B3">
            <w:pPr>
              <w:spacing w:after="0"/>
              <w:ind w:firstLine="29"/>
              <w:jc w:val="both"/>
              <w:rPr>
                <w:rFonts w:cstheme="minorHAnsi"/>
              </w:rPr>
            </w:pPr>
            <w:r w:rsidRPr="006D56B5">
              <w:rPr>
                <w:rFonts w:cstheme="minorHAnsi"/>
              </w:rPr>
              <w:t xml:space="preserve">Average annual financial turnover of bidder,   during the last three financial years </w:t>
            </w:r>
            <w:r>
              <w:rPr>
                <w:rFonts w:cstheme="minorHAnsi"/>
                <w:b/>
                <w:bCs/>
                <w:sz w:val="24"/>
                <w:szCs w:val="22"/>
              </w:rPr>
              <w:t>Should</w:t>
            </w:r>
            <w:r w:rsidR="00104BC4">
              <w:rPr>
                <w:rFonts w:cstheme="minorHAnsi"/>
                <w:b/>
                <w:bCs/>
                <w:sz w:val="24"/>
                <w:szCs w:val="22"/>
              </w:rPr>
              <w:t xml:space="preserve"> be Rs. 38</w:t>
            </w:r>
            <w:r w:rsidRPr="002D06B3">
              <w:rPr>
                <w:rFonts w:cstheme="minorHAnsi"/>
                <w:b/>
                <w:bCs/>
                <w:sz w:val="24"/>
                <w:szCs w:val="22"/>
              </w:rPr>
              <w:t xml:space="preserve"> lakhs or more.</w:t>
            </w:r>
            <w:r w:rsidRPr="002D06B3">
              <w:rPr>
                <w:rFonts w:cstheme="minorHAnsi"/>
                <w:sz w:val="24"/>
                <w:szCs w:val="22"/>
              </w:rPr>
              <w:t xml:space="preserve"> </w:t>
            </w:r>
          </w:p>
        </w:tc>
        <w:tc>
          <w:tcPr>
            <w:tcW w:w="5505" w:type="dxa"/>
            <w:tcBorders>
              <w:top w:val="single" w:sz="4" w:space="0" w:color="auto"/>
              <w:left w:val="single" w:sz="4" w:space="0" w:color="auto"/>
              <w:bottom w:val="single" w:sz="4" w:space="0" w:color="auto"/>
              <w:right w:val="single" w:sz="4" w:space="0" w:color="auto"/>
            </w:tcBorders>
          </w:tcPr>
          <w:p w:rsidR="002D06B3" w:rsidRPr="006D56B5" w:rsidRDefault="002D06B3" w:rsidP="002D06B3">
            <w:pPr>
              <w:spacing w:after="0" w:line="240" w:lineRule="auto"/>
              <w:jc w:val="both"/>
              <w:rPr>
                <w:rFonts w:cstheme="minorHAnsi"/>
              </w:rPr>
            </w:pPr>
            <w:r w:rsidRPr="006D56B5">
              <w:rPr>
                <w:rFonts w:cstheme="minorHAnsi"/>
              </w:rPr>
              <w:t>Audited Balance sheet, Profit &amp; loss account statement</w:t>
            </w:r>
            <w:r>
              <w:rPr>
                <w:rFonts w:cstheme="minorHAnsi"/>
              </w:rPr>
              <w:t>s</w:t>
            </w:r>
            <w:r w:rsidRPr="006D56B5">
              <w:rPr>
                <w:rFonts w:cstheme="minorHAnsi"/>
              </w:rPr>
              <w:t xml:space="preserve"> for </w:t>
            </w:r>
            <w:r>
              <w:rPr>
                <w:rFonts w:cstheme="minorHAnsi"/>
              </w:rPr>
              <w:t xml:space="preserve">LAST </w:t>
            </w:r>
            <w:r w:rsidRPr="006D56B5">
              <w:rPr>
                <w:rFonts w:cstheme="minorHAnsi"/>
              </w:rPr>
              <w:t>three financial</w:t>
            </w:r>
            <w:r>
              <w:rPr>
                <w:rFonts w:cstheme="minorHAnsi"/>
              </w:rPr>
              <w:t xml:space="preserve"> years.</w:t>
            </w:r>
          </w:p>
        </w:tc>
        <w:tc>
          <w:tcPr>
            <w:tcW w:w="3118" w:type="dxa"/>
            <w:tcBorders>
              <w:top w:val="single" w:sz="4" w:space="0" w:color="auto"/>
              <w:left w:val="single" w:sz="4" w:space="0" w:color="auto"/>
              <w:bottom w:val="single" w:sz="4" w:space="0" w:color="auto"/>
              <w:right w:val="single" w:sz="4" w:space="0" w:color="auto"/>
            </w:tcBorders>
          </w:tcPr>
          <w:p w:rsidR="002D06B3" w:rsidRPr="002D06B3" w:rsidRDefault="002D06B3" w:rsidP="002D06B3">
            <w:pPr>
              <w:rPr>
                <w:rFonts w:ascii="Verdana" w:hAnsi="Verdana" w:cs="Arial"/>
                <w:sz w:val="18"/>
                <w:szCs w:val="18"/>
              </w:rPr>
            </w:pPr>
            <w:r w:rsidRPr="002D06B3">
              <w:rPr>
                <w:rFonts w:ascii="Verdana" w:hAnsi="Verdana" w:cs="Arial"/>
                <w:sz w:val="20"/>
              </w:rPr>
              <w:t>Yes/No</w:t>
            </w:r>
          </w:p>
          <w:p w:rsidR="002D06B3" w:rsidRPr="006D56B5" w:rsidRDefault="002D06B3" w:rsidP="00B2502E">
            <w:pPr>
              <w:spacing w:after="0" w:line="240" w:lineRule="auto"/>
              <w:jc w:val="both"/>
              <w:rPr>
                <w:rFonts w:cstheme="minorHAnsi"/>
              </w:rPr>
            </w:pPr>
          </w:p>
        </w:tc>
      </w:tr>
      <w:tr w:rsidR="002D06B3" w:rsidRPr="006D56B5" w:rsidTr="002D06B3">
        <w:trPr>
          <w:trHeight w:val="905"/>
        </w:trPr>
        <w:tc>
          <w:tcPr>
            <w:tcW w:w="696" w:type="dxa"/>
            <w:tcBorders>
              <w:top w:val="single" w:sz="4" w:space="0" w:color="auto"/>
              <w:left w:val="single" w:sz="4" w:space="0" w:color="auto"/>
              <w:bottom w:val="single" w:sz="4" w:space="0" w:color="auto"/>
              <w:right w:val="single" w:sz="4" w:space="0" w:color="auto"/>
            </w:tcBorders>
          </w:tcPr>
          <w:p w:rsidR="002D06B3" w:rsidRPr="006D56B5" w:rsidRDefault="002D06B3" w:rsidP="00B2502E">
            <w:pPr>
              <w:spacing w:after="0" w:line="240" w:lineRule="auto"/>
              <w:jc w:val="both"/>
              <w:rPr>
                <w:rFonts w:cstheme="minorHAnsi"/>
              </w:rPr>
            </w:pPr>
            <w:r>
              <w:rPr>
                <w:rFonts w:cstheme="minorHAnsi"/>
              </w:rPr>
              <w:t>2.0</w:t>
            </w:r>
          </w:p>
        </w:tc>
        <w:tc>
          <w:tcPr>
            <w:tcW w:w="4397" w:type="dxa"/>
            <w:tcBorders>
              <w:top w:val="single" w:sz="4" w:space="0" w:color="auto"/>
              <w:left w:val="single" w:sz="4" w:space="0" w:color="auto"/>
              <w:bottom w:val="single" w:sz="4" w:space="0" w:color="auto"/>
              <w:right w:val="single" w:sz="4" w:space="0" w:color="auto"/>
            </w:tcBorders>
            <w:shd w:val="clear" w:color="auto" w:fill="auto"/>
          </w:tcPr>
          <w:p w:rsidR="002D06B3" w:rsidRPr="006D56B5" w:rsidRDefault="002D06B3" w:rsidP="00B2502E">
            <w:pPr>
              <w:spacing w:after="0"/>
              <w:ind w:firstLine="29"/>
              <w:jc w:val="both"/>
              <w:rPr>
                <w:rFonts w:cstheme="minorHAnsi"/>
                <w:b/>
                <w:bCs/>
              </w:rPr>
            </w:pPr>
            <w:r w:rsidRPr="006D56B5">
              <w:rPr>
                <w:rFonts w:cstheme="minorHAnsi"/>
              </w:rPr>
              <w:t>Statutory Mandatory Documents. Non submission of these will lead to rejection</w:t>
            </w:r>
          </w:p>
        </w:tc>
        <w:tc>
          <w:tcPr>
            <w:tcW w:w="5505" w:type="dxa"/>
            <w:tcBorders>
              <w:top w:val="single" w:sz="4" w:space="0" w:color="auto"/>
              <w:left w:val="single" w:sz="4" w:space="0" w:color="auto"/>
              <w:bottom w:val="single" w:sz="4" w:space="0" w:color="auto"/>
              <w:right w:val="single" w:sz="4" w:space="0" w:color="auto"/>
            </w:tcBorders>
          </w:tcPr>
          <w:p w:rsidR="002D06B3" w:rsidRPr="006D56B5" w:rsidRDefault="002D06B3" w:rsidP="002D06B3">
            <w:pPr>
              <w:pStyle w:val="ListParagraph"/>
              <w:numPr>
                <w:ilvl w:val="0"/>
                <w:numId w:val="24"/>
              </w:numPr>
              <w:spacing w:after="0" w:line="240" w:lineRule="auto"/>
              <w:ind w:left="311" w:hanging="283"/>
              <w:jc w:val="both"/>
              <w:rPr>
                <w:rFonts w:cstheme="minorHAnsi"/>
              </w:rPr>
            </w:pPr>
            <w:r w:rsidRPr="006D56B5">
              <w:rPr>
                <w:rFonts w:cstheme="minorHAnsi"/>
              </w:rPr>
              <w:t>Copy of PAN Card</w:t>
            </w:r>
          </w:p>
          <w:p w:rsidR="002D06B3" w:rsidRPr="006D56B5" w:rsidRDefault="002D06B3" w:rsidP="002D06B3">
            <w:pPr>
              <w:pStyle w:val="ListParagraph"/>
              <w:numPr>
                <w:ilvl w:val="0"/>
                <w:numId w:val="24"/>
              </w:numPr>
              <w:spacing w:after="0" w:line="240" w:lineRule="auto"/>
              <w:ind w:left="311" w:hanging="283"/>
              <w:jc w:val="both"/>
              <w:rPr>
                <w:rFonts w:cstheme="minorHAnsi"/>
              </w:rPr>
            </w:pPr>
            <w:r w:rsidRPr="006D56B5">
              <w:rPr>
                <w:rFonts w:cstheme="minorHAnsi"/>
              </w:rPr>
              <w:t xml:space="preserve">Copy of GSTIN document issued by appropriate Govt. Authority </w:t>
            </w:r>
          </w:p>
        </w:tc>
        <w:tc>
          <w:tcPr>
            <w:tcW w:w="3118" w:type="dxa"/>
            <w:tcBorders>
              <w:top w:val="single" w:sz="4" w:space="0" w:color="auto"/>
              <w:left w:val="single" w:sz="4" w:space="0" w:color="auto"/>
              <w:bottom w:val="single" w:sz="4" w:space="0" w:color="auto"/>
              <w:right w:val="single" w:sz="4" w:space="0" w:color="auto"/>
            </w:tcBorders>
          </w:tcPr>
          <w:p w:rsidR="002D06B3" w:rsidRPr="002D06B3" w:rsidRDefault="002D06B3" w:rsidP="002D06B3">
            <w:pPr>
              <w:pStyle w:val="ListParagraph"/>
              <w:numPr>
                <w:ilvl w:val="0"/>
                <w:numId w:val="25"/>
              </w:numPr>
              <w:ind w:left="311" w:hanging="283"/>
              <w:rPr>
                <w:rFonts w:ascii="Verdana" w:hAnsi="Verdana" w:cs="Arial"/>
                <w:sz w:val="18"/>
                <w:szCs w:val="18"/>
              </w:rPr>
            </w:pPr>
            <w:r w:rsidRPr="002D06B3">
              <w:rPr>
                <w:rFonts w:ascii="Verdana" w:hAnsi="Verdana" w:cs="Arial"/>
                <w:sz w:val="20"/>
              </w:rPr>
              <w:t>Yes/No</w:t>
            </w:r>
          </w:p>
          <w:p w:rsidR="002D06B3" w:rsidRPr="002D06B3" w:rsidRDefault="002D06B3" w:rsidP="002D06B3">
            <w:pPr>
              <w:pStyle w:val="ListParagraph"/>
              <w:numPr>
                <w:ilvl w:val="0"/>
                <w:numId w:val="25"/>
              </w:numPr>
              <w:ind w:left="311" w:hanging="283"/>
              <w:rPr>
                <w:rFonts w:ascii="Verdana" w:hAnsi="Verdana" w:cs="Arial"/>
                <w:sz w:val="18"/>
                <w:szCs w:val="18"/>
              </w:rPr>
            </w:pPr>
            <w:r w:rsidRPr="002D06B3">
              <w:rPr>
                <w:rFonts w:ascii="Verdana" w:hAnsi="Verdana" w:cs="Arial"/>
                <w:sz w:val="20"/>
              </w:rPr>
              <w:t>Yes/No</w:t>
            </w:r>
          </w:p>
        </w:tc>
      </w:tr>
      <w:tr w:rsidR="002D06B3" w:rsidRPr="006D56B5" w:rsidTr="002D06B3">
        <w:trPr>
          <w:trHeight w:val="905"/>
        </w:trPr>
        <w:tc>
          <w:tcPr>
            <w:tcW w:w="696" w:type="dxa"/>
            <w:tcBorders>
              <w:top w:val="single" w:sz="4" w:space="0" w:color="auto"/>
              <w:left w:val="single" w:sz="4" w:space="0" w:color="auto"/>
              <w:bottom w:val="single" w:sz="4" w:space="0" w:color="auto"/>
              <w:right w:val="single" w:sz="4" w:space="0" w:color="auto"/>
            </w:tcBorders>
          </w:tcPr>
          <w:p w:rsidR="002D06B3" w:rsidRPr="006D56B5" w:rsidRDefault="002D06B3" w:rsidP="00B2502E">
            <w:pPr>
              <w:spacing w:after="0" w:line="240" w:lineRule="auto"/>
              <w:jc w:val="both"/>
              <w:rPr>
                <w:rFonts w:cstheme="minorHAnsi"/>
              </w:rPr>
            </w:pPr>
            <w:r>
              <w:rPr>
                <w:rFonts w:cstheme="minorHAnsi"/>
              </w:rPr>
              <w:t>3.0</w:t>
            </w:r>
          </w:p>
        </w:tc>
        <w:tc>
          <w:tcPr>
            <w:tcW w:w="4397" w:type="dxa"/>
            <w:tcBorders>
              <w:top w:val="single" w:sz="4" w:space="0" w:color="auto"/>
              <w:left w:val="single" w:sz="4" w:space="0" w:color="auto"/>
              <w:bottom w:val="single" w:sz="4" w:space="0" w:color="auto"/>
              <w:right w:val="single" w:sz="4" w:space="0" w:color="auto"/>
            </w:tcBorders>
            <w:shd w:val="clear" w:color="auto" w:fill="auto"/>
          </w:tcPr>
          <w:p w:rsidR="002D06B3" w:rsidRDefault="002D06B3" w:rsidP="00B2502E">
            <w:pPr>
              <w:spacing w:after="0"/>
              <w:ind w:firstLine="29"/>
              <w:jc w:val="both"/>
              <w:rPr>
                <w:rFonts w:cstheme="minorHAnsi"/>
              </w:rPr>
            </w:pPr>
            <w:r w:rsidRPr="006D56B5">
              <w:rPr>
                <w:rFonts w:cstheme="minorHAnsi"/>
              </w:rPr>
              <w:t>If you are a</w:t>
            </w:r>
            <w:r w:rsidRPr="006D56B5">
              <w:rPr>
                <w:rFonts w:cstheme="minorHAnsi"/>
                <w:b/>
                <w:bCs/>
              </w:rPr>
              <w:t xml:space="preserve"> MSME</w:t>
            </w:r>
            <w:r w:rsidRPr="006D56B5">
              <w:rPr>
                <w:rFonts w:cstheme="minorHAnsi"/>
              </w:rPr>
              <w:t xml:space="preserve"> vendor</w:t>
            </w:r>
          </w:p>
          <w:p w:rsidR="002D06B3" w:rsidRPr="002D06B3" w:rsidRDefault="002D06B3" w:rsidP="00B2502E">
            <w:pPr>
              <w:spacing w:after="0"/>
              <w:ind w:firstLine="29"/>
              <w:jc w:val="both"/>
              <w:rPr>
                <w:rFonts w:cstheme="minorHAnsi"/>
                <w:i/>
                <w:iCs/>
              </w:rPr>
            </w:pPr>
            <w:r>
              <w:rPr>
                <w:rFonts w:cstheme="minorHAnsi"/>
                <w:i/>
                <w:iCs/>
              </w:rPr>
              <w:t xml:space="preserve">(Please note </w:t>
            </w:r>
            <w:r w:rsidR="00693EDE">
              <w:rPr>
                <w:rFonts w:cstheme="minorHAnsi"/>
                <w:i/>
                <w:iCs/>
              </w:rPr>
              <w:t xml:space="preserve">that </w:t>
            </w:r>
            <w:r>
              <w:rPr>
                <w:rFonts w:cstheme="minorHAnsi"/>
                <w:i/>
                <w:iCs/>
              </w:rPr>
              <w:t>benefits for MSME as elaborated in BHEL general terms &amp; Conditions of Enquiry are available only for manufactures, and NOT for traders/agents/dealers)</w:t>
            </w:r>
          </w:p>
        </w:tc>
        <w:tc>
          <w:tcPr>
            <w:tcW w:w="5505" w:type="dxa"/>
            <w:tcBorders>
              <w:top w:val="single" w:sz="4" w:space="0" w:color="auto"/>
              <w:left w:val="single" w:sz="4" w:space="0" w:color="auto"/>
              <w:bottom w:val="single" w:sz="4" w:space="0" w:color="auto"/>
              <w:right w:val="single" w:sz="4" w:space="0" w:color="auto"/>
            </w:tcBorders>
          </w:tcPr>
          <w:p w:rsidR="002D06B3" w:rsidRPr="006D56B5" w:rsidRDefault="002D06B3" w:rsidP="00B2502E">
            <w:pPr>
              <w:spacing w:after="0" w:line="240" w:lineRule="auto"/>
              <w:jc w:val="both"/>
              <w:rPr>
                <w:rFonts w:cstheme="minorHAnsi"/>
              </w:rPr>
            </w:pPr>
            <w:r w:rsidRPr="006D56B5">
              <w:rPr>
                <w:rFonts w:cstheme="minorHAnsi"/>
              </w:rPr>
              <w:t xml:space="preserve">Copy of Udyog Aadhaar </w:t>
            </w:r>
            <w:r w:rsidR="00693EDE">
              <w:rPr>
                <w:rFonts w:cstheme="minorHAnsi"/>
              </w:rPr>
              <w:t xml:space="preserve">Memorandum </w:t>
            </w:r>
            <w:bookmarkStart w:id="0" w:name="_GoBack"/>
            <w:bookmarkEnd w:id="0"/>
            <w:r w:rsidRPr="006D56B5">
              <w:rPr>
                <w:rFonts w:cstheme="minorHAnsi"/>
              </w:rPr>
              <w:t>Certificate</w:t>
            </w:r>
          </w:p>
        </w:tc>
        <w:tc>
          <w:tcPr>
            <w:tcW w:w="3118" w:type="dxa"/>
            <w:tcBorders>
              <w:top w:val="single" w:sz="4" w:space="0" w:color="auto"/>
              <w:left w:val="single" w:sz="4" w:space="0" w:color="auto"/>
              <w:bottom w:val="single" w:sz="4" w:space="0" w:color="auto"/>
              <w:right w:val="single" w:sz="4" w:space="0" w:color="auto"/>
            </w:tcBorders>
          </w:tcPr>
          <w:p w:rsidR="002D06B3" w:rsidRPr="002D06B3" w:rsidRDefault="002D06B3" w:rsidP="002D06B3">
            <w:pPr>
              <w:rPr>
                <w:rFonts w:ascii="Verdana" w:hAnsi="Verdana" w:cs="Arial"/>
                <w:sz w:val="18"/>
                <w:szCs w:val="18"/>
              </w:rPr>
            </w:pPr>
            <w:r w:rsidRPr="002D06B3">
              <w:rPr>
                <w:rFonts w:ascii="Verdana" w:hAnsi="Verdana" w:cs="Arial"/>
                <w:sz w:val="20"/>
              </w:rPr>
              <w:t>Yes/No</w:t>
            </w:r>
          </w:p>
          <w:p w:rsidR="002D06B3" w:rsidRPr="006D56B5" w:rsidRDefault="002D06B3" w:rsidP="00B2502E">
            <w:pPr>
              <w:spacing w:after="0" w:line="240" w:lineRule="auto"/>
              <w:jc w:val="both"/>
              <w:rPr>
                <w:rFonts w:cstheme="minorHAnsi"/>
              </w:rPr>
            </w:pPr>
          </w:p>
        </w:tc>
      </w:tr>
    </w:tbl>
    <w:p w:rsidR="002D06B3" w:rsidRDefault="002D06B3">
      <w:pPr>
        <w:spacing w:after="0"/>
        <w:ind w:hanging="90"/>
        <w:rPr>
          <w:rFonts w:ascii="Arial" w:hAnsi="Arial" w:cs="Arial"/>
          <w:b/>
          <w:bCs/>
          <w:szCs w:val="22"/>
          <w:u w:val="single"/>
        </w:rPr>
      </w:pPr>
    </w:p>
    <w:p w:rsidR="006965C7" w:rsidRDefault="007D64D6">
      <w:pPr>
        <w:spacing w:after="0"/>
        <w:ind w:hanging="90"/>
        <w:rPr>
          <w:rFonts w:ascii="Arial" w:hAnsi="Arial" w:cs="Arial"/>
          <w:b/>
          <w:bCs/>
          <w:szCs w:val="22"/>
          <w:u w:val="single"/>
        </w:rPr>
      </w:pPr>
      <w:r>
        <w:rPr>
          <w:rFonts w:ascii="Arial" w:hAnsi="Arial" w:cs="Arial"/>
          <w:b/>
          <w:bCs/>
          <w:szCs w:val="22"/>
          <w:u w:val="single"/>
        </w:rPr>
        <w:t xml:space="preserve">Important Instructions for the Bidders: </w:t>
      </w:r>
    </w:p>
    <w:p w:rsidR="006965C7" w:rsidRDefault="007D64D6">
      <w:pPr>
        <w:pStyle w:val="ListParagraph"/>
        <w:numPr>
          <w:ilvl w:val="0"/>
          <w:numId w:val="4"/>
        </w:numPr>
        <w:ind w:left="360" w:hanging="450"/>
        <w:jc w:val="both"/>
        <w:rPr>
          <w:rFonts w:ascii="Verdana" w:hAnsi="Verdana" w:cs="Arial"/>
          <w:sz w:val="16"/>
          <w:szCs w:val="16"/>
        </w:rPr>
      </w:pPr>
      <w:r>
        <w:rPr>
          <w:rFonts w:ascii="Verdana" w:hAnsi="Verdana" w:cs="Arial"/>
          <w:sz w:val="16"/>
          <w:szCs w:val="16"/>
        </w:rPr>
        <w:t>After satisfactory fulfillment of all the above criteria / requirement, offer shall be considered for further evaluation as per NIT and all other terms of the tender.</w:t>
      </w:r>
    </w:p>
    <w:p w:rsidR="006965C7" w:rsidRDefault="007D64D6">
      <w:pPr>
        <w:pStyle w:val="ListParagraph"/>
        <w:numPr>
          <w:ilvl w:val="0"/>
          <w:numId w:val="4"/>
        </w:numPr>
        <w:ind w:left="360" w:hanging="450"/>
        <w:jc w:val="both"/>
        <w:rPr>
          <w:rFonts w:ascii="Verdana" w:hAnsi="Verdana" w:cs="Arial"/>
          <w:sz w:val="16"/>
          <w:szCs w:val="16"/>
        </w:rPr>
      </w:pPr>
      <w:r>
        <w:rPr>
          <w:rFonts w:ascii="Verdana" w:hAnsi="Verdana" w:cs="Arial"/>
          <w:sz w:val="16"/>
          <w:szCs w:val="16"/>
        </w:rPr>
        <w:t>BHEL reserves the right to verify the information submitted by the vendor. In case the information is found to be false or incorrect, the offer shall be rejected.</w:t>
      </w:r>
    </w:p>
    <w:p w:rsidR="006965C7" w:rsidRDefault="007D64D6">
      <w:pPr>
        <w:pStyle w:val="ListParagraph"/>
        <w:numPr>
          <w:ilvl w:val="0"/>
          <w:numId w:val="4"/>
        </w:numPr>
        <w:ind w:left="360" w:hanging="450"/>
        <w:jc w:val="both"/>
        <w:rPr>
          <w:rFonts w:ascii="Verdana" w:hAnsi="Verdana" w:cs="Arial"/>
          <w:sz w:val="16"/>
          <w:szCs w:val="16"/>
        </w:rPr>
      </w:pPr>
      <w:r>
        <w:rPr>
          <w:rFonts w:ascii="Verdana" w:hAnsi="Verdana" w:cs="Arial"/>
          <w:sz w:val="16"/>
          <w:szCs w:val="16"/>
        </w:rPr>
        <w:t>All documentary evidences shall require to be duly signed and stamped by authorized signatory.</w:t>
      </w:r>
    </w:p>
    <w:p w:rsidR="006965C7" w:rsidRDefault="006965C7">
      <w:pPr>
        <w:pStyle w:val="ListParagraph"/>
        <w:spacing w:after="0"/>
        <w:ind w:left="360"/>
        <w:jc w:val="both"/>
        <w:rPr>
          <w:rFonts w:ascii="Verdana" w:hAnsi="Verdana" w:cs="Arial"/>
          <w:sz w:val="18"/>
          <w:szCs w:val="18"/>
        </w:rPr>
      </w:pPr>
    </w:p>
    <w:p w:rsidR="006965C7" w:rsidRDefault="006965C7">
      <w:pPr>
        <w:pStyle w:val="ListParagraph"/>
        <w:spacing w:after="0"/>
        <w:ind w:left="360"/>
        <w:jc w:val="both"/>
        <w:rPr>
          <w:rFonts w:ascii="Verdana" w:hAnsi="Verdana" w:cs="Arial"/>
          <w:sz w:val="18"/>
          <w:szCs w:val="18"/>
        </w:rPr>
      </w:pPr>
    </w:p>
    <w:sectPr w:rsidR="006965C7">
      <w:headerReference w:type="default" r:id="rId7"/>
      <w:pgSz w:w="16839" w:h="11907" w:orient="landscape" w:code="9"/>
      <w:pgMar w:top="720" w:right="576" w:bottom="288" w:left="1008" w:header="446"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1CA9" w:rsidRDefault="00451CA9">
      <w:pPr>
        <w:spacing w:after="0" w:line="240" w:lineRule="auto"/>
      </w:pPr>
      <w:r>
        <w:separator/>
      </w:r>
    </w:p>
  </w:endnote>
  <w:endnote w:type="continuationSeparator" w:id="0">
    <w:p w:rsidR="00451CA9" w:rsidRDefault="00451C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altName w:val="Cambria Math"/>
    <w:panose1 w:val="02040503050203030202"/>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larendon Condensed">
    <w:altName w:val="LuzSans-Book"/>
    <w:charset w:val="00"/>
    <w:family w:val="roman"/>
    <w:pitch w:val="variable"/>
    <w:sig w:usb0="00000001"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1CA9" w:rsidRDefault="00451CA9">
      <w:pPr>
        <w:spacing w:after="0" w:line="240" w:lineRule="auto"/>
      </w:pPr>
      <w:r>
        <w:separator/>
      </w:r>
    </w:p>
  </w:footnote>
  <w:footnote w:type="continuationSeparator" w:id="0">
    <w:p w:rsidR="00451CA9" w:rsidRDefault="00451C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65C7" w:rsidRDefault="00451CA9">
    <w:pPr>
      <w:tabs>
        <w:tab w:val="left" w:pos="6555"/>
      </w:tabs>
      <w:rPr>
        <w:rFonts w:ascii="Clarendon Condensed" w:hAnsi="Clarendon Condensed"/>
        <w:b/>
        <w:bCs/>
        <w:sz w:val="20"/>
      </w:rPr>
    </w:pPr>
    <w:r>
      <w:rPr>
        <w:rFonts w:ascii="Clarendon Condensed" w:hAnsi="Clarendon Condensed"/>
        <w:b/>
        <w:bCs/>
        <w:noProof/>
        <w:sz w:val="2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619.55pt;margin-top:-10.2pt;width:36pt;height:31.45pt;z-index:251658240">
          <v:imagedata r:id="rId1" o:title="" gain="142470f"/>
          <w10:wrap type="topAndBottom"/>
        </v:shape>
        <o:OLEObject Type="Embed" ProgID="PBrush" ShapeID="_x0000_s2050" DrawAspect="Content" ObjectID="_1654072764" r:id="rId2"/>
      </w:object>
    </w:r>
  </w:p>
  <w:p w:rsidR="006965C7" w:rsidRDefault="007D64D6">
    <w:pPr>
      <w:pBdr>
        <w:bottom w:val="single" w:sz="4" w:space="1" w:color="auto"/>
      </w:pBdr>
      <w:tabs>
        <w:tab w:val="left" w:pos="6555"/>
      </w:tabs>
      <w:jc w:val="right"/>
    </w:pPr>
    <w:r>
      <w:rPr>
        <w:rFonts w:ascii="Clarendon Condensed" w:hAnsi="Clarendon Condensed"/>
        <w:b/>
        <w:bCs/>
        <w:sz w:val="20"/>
      </w:rPr>
      <w:t>Bharat Heavy Electricals Limited</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06189"/>
    <w:multiLevelType w:val="hybridMultilevel"/>
    <w:tmpl w:val="AC328778"/>
    <w:lvl w:ilvl="0" w:tplc="7616AB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6C210A"/>
    <w:multiLevelType w:val="hybridMultilevel"/>
    <w:tmpl w:val="61E056A0"/>
    <w:lvl w:ilvl="0" w:tplc="04090017">
      <w:start w:val="1"/>
      <w:numFmt w:val="lowerLetter"/>
      <w:lvlText w:val="%1)"/>
      <w:lvlJc w:val="left"/>
      <w:pPr>
        <w:ind w:left="720" w:hanging="360"/>
      </w:pPr>
      <w:rPr>
        <w:rFont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73D3B"/>
    <w:multiLevelType w:val="hybridMultilevel"/>
    <w:tmpl w:val="7690EB40"/>
    <w:lvl w:ilvl="0" w:tplc="D1C4EC9E">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656B6A"/>
    <w:multiLevelType w:val="hybridMultilevel"/>
    <w:tmpl w:val="FD9876FA"/>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1B5032F"/>
    <w:multiLevelType w:val="hybridMultilevel"/>
    <w:tmpl w:val="B34C19CA"/>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41D5619"/>
    <w:multiLevelType w:val="hybridMultilevel"/>
    <w:tmpl w:val="76A04A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805D42"/>
    <w:multiLevelType w:val="hybridMultilevel"/>
    <w:tmpl w:val="F01E7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CA3B21"/>
    <w:multiLevelType w:val="hybridMultilevel"/>
    <w:tmpl w:val="C3CC03A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7580273"/>
    <w:multiLevelType w:val="hybridMultilevel"/>
    <w:tmpl w:val="6BD6498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26219C0"/>
    <w:multiLevelType w:val="multilevel"/>
    <w:tmpl w:val="26E448DC"/>
    <w:lvl w:ilvl="0">
      <w:start w:val="1"/>
      <w:numFmt w:val="lowerLetter"/>
      <w:lvlText w:val="%1."/>
      <w:lvlJc w:val="left"/>
      <w:pPr>
        <w:ind w:left="360" w:hanging="360"/>
      </w:pPr>
      <w:rPr>
        <w:rFonts w:ascii="Verdana" w:eastAsiaTheme="minorHAnsi" w:hAnsi="Verdana" w:cs="Arial"/>
        <w:sz w:val="16"/>
        <w:szCs w:val="16"/>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7EF0330"/>
    <w:multiLevelType w:val="hybridMultilevel"/>
    <w:tmpl w:val="08A4FE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36476"/>
    <w:multiLevelType w:val="hybridMultilevel"/>
    <w:tmpl w:val="1EE6E2CA"/>
    <w:lvl w:ilvl="0" w:tplc="04090017">
      <w:start w:val="1"/>
      <w:numFmt w:val="lowerLetter"/>
      <w:lvlText w:val="%1)"/>
      <w:lvlJc w:val="left"/>
      <w:pPr>
        <w:ind w:left="720" w:hanging="360"/>
      </w:pPr>
      <w:rPr>
        <w:rFont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2B6E0C"/>
    <w:multiLevelType w:val="hybridMultilevel"/>
    <w:tmpl w:val="1CE4D846"/>
    <w:lvl w:ilvl="0" w:tplc="1542EFA4">
      <w:start w:val="1"/>
      <w:numFmt w:val="lowerLetter"/>
      <w:lvlText w:val="%1."/>
      <w:lvlJc w:val="left"/>
      <w:pPr>
        <w:ind w:left="2880" w:hanging="360"/>
      </w:pPr>
      <w:rPr>
        <w:rFonts w:hint="default"/>
      </w:rPr>
    </w:lvl>
    <w:lvl w:ilvl="1" w:tplc="40090019" w:tentative="1">
      <w:start w:val="1"/>
      <w:numFmt w:val="lowerLetter"/>
      <w:lvlText w:val="%2."/>
      <w:lvlJc w:val="left"/>
      <w:pPr>
        <w:ind w:left="3600" w:hanging="360"/>
      </w:pPr>
    </w:lvl>
    <w:lvl w:ilvl="2" w:tplc="4009001B" w:tentative="1">
      <w:start w:val="1"/>
      <w:numFmt w:val="lowerRoman"/>
      <w:lvlText w:val="%3."/>
      <w:lvlJc w:val="right"/>
      <w:pPr>
        <w:ind w:left="4320" w:hanging="180"/>
      </w:pPr>
    </w:lvl>
    <w:lvl w:ilvl="3" w:tplc="4009000F" w:tentative="1">
      <w:start w:val="1"/>
      <w:numFmt w:val="decimal"/>
      <w:lvlText w:val="%4."/>
      <w:lvlJc w:val="left"/>
      <w:pPr>
        <w:ind w:left="5040" w:hanging="360"/>
      </w:pPr>
    </w:lvl>
    <w:lvl w:ilvl="4" w:tplc="40090019" w:tentative="1">
      <w:start w:val="1"/>
      <w:numFmt w:val="lowerLetter"/>
      <w:lvlText w:val="%5."/>
      <w:lvlJc w:val="left"/>
      <w:pPr>
        <w:ind w:left="5760" w:hanging="360"/>
      </w:pPr>
    </w:lvl>
    <w:lvl w:ilvl="5" w:tplc="4009001B" w:tentative="1">
      <w:start w:val="1"/>
      <w:numFmt w:val="lowerRoman"/>
      <w:lvlText w:val="%6."/>
      <w:lvlJc w:val="right"/>
      <w:pPr>
        <w:ind w:left="6480" w:hanging="180"/>
      </w:pPr>
    </w:lvl>
    <w:lvl w:ilvl="6" w:tplc="4009000F" w:tentative="1">
      <w:start w:val="1"/>
      <w:numFmt w:val="decimal"/>
      <w:lvlText w:val="%7."/>
      <w:lvlJc w:val="left"/>
      <w:pPr>
        <w:ind w:left="7200" w:hanging="360"/>
      </w:pPr>
    </w:lvl>
    <w:lvl w:ilvl="7" w:tplc="40090019">
      <w:start w:val="1"/>
      <w:numFmt w:val="lowerLetter"/>
      <w:lvlText w:val="%8."/>
      <w:lvlJc w:val="left"/>
      <w:pPr>
        <w:ind w:left="7920" w:hanging="360"/>
      </w:pPr>
    </w:lvl>
    <w:lvl w:ilvl="8" w:tplc="4009001B" w:tentative="1">
      <w:start w:val="1"/>
      <w:numFmt w:val="lowerRoman"/>
      <w:lvlText w:val="%9."/>
      <w:lvlJc w:val="right"/>
      <w:pPr>
        <w:ind w:left="8640" w:hanging="180"/>
      </w:pPr>
    </w:lvl>
  </w:abstractNum>
  <w:abstractNum w:abstractNumId="13" w15:restartNumberingAfterBreak="0">
    <w:nsid w:val="3EEE6C3E"/>
    <w:multiLevelType w:val="hybridMultilevel"/>
    <w:tmpl w:val="32B25EB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2C11F00"/>
    <w:multiLevelType w:val="hybridMultilevel"/>
    <w:tmpl w:val="FEAEF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7A291C"/>
    <w:multiLevelType w:val="hybridMultilevel"/>
    <w:tmpl w:val="903E0BB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47D1665"/>
    <w:multiLevelType w:val="hybridMultilevel"/>
    <w:tmpl w:val="906E4E1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AF4926"/>
    <w:multiLevelType w:val="hybridMultilevel"/>
    <w:tmpl w:val="D0DC46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8A9586A"/>
    <w:multiLevelType w:val="hybridMultilevel"/>
    <w:tmpl w:val="55809496"/>
    <w:lvl w:ilvl="0" w:tplc="196EF058">
      <w:start w:val="1"/>
      <w:numFmt w:val="lowerLetter"/>
      <w:lvlText w:val="%1)"/>
      <w:lvlJc w:val="left"/>
      <w:pPr>
        <w:ind w:left="1062" w:hanging="360"/>
      </w:pPr>
      <w:rPr>
        <w:rFonts w:hint="default"/>
      </w:r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19" w15:restartNumberingAfterBreak="0">
    <w:nsid w:val="6D9372E4"/>
    <w:multiLevelType w:val="hybridMultilevel"/>
    <w:tmpl w:val="657E053C"/>
    <w:lvl w:ilvl="0" w:tplc="2CA659A8">
      <w:start w:val="1"/>
      <w:numFmt w:val="lowerLetter"/>
      <w:lvlText w:val="%1)"/>
      <w:lvlJc w:val="left"/>
      <w:pPr>
        <w:ind w:left="1080" w:hanging="360"/>
      </w:pPr>
      <w:rPr>
        <w:rFonts w:ascii="Arial" w:eastAsia="Times New Roman" w:hAnsi="Arial"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5E52362"/>
    <w:multiLevelType w:val="multilevel"/>
    <w:tmpl w:val="539295C8"/>
    <w:lvl w:ilvl="0">
      <w:start w:val="1"/>
      <w:numFmt w:val="decimal"/>
      <w:lvlText w:val="%1."/>
      <w:lvlJc w:val="left"/>
      <w:pPr>
        <w:ind w:left="360" w:hanging="360"/>
      </w:pPr>
      <w:rPr>
        <w:rFonts w:ascii="Verdana" w:eastAsiaTheme="minorHAnsi" w:hAnsi="Verdana" w:cs="Arial"/>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6822E0C"/>
    <w:multiLevelType w:val="hybridMultilevel"/>
    <w:tmpl w:val="21D0AF0C"/>
    <w:lvl w:ilvl="0" w:tplc="99503978">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95453A2"/>
    <w:multiLevelType w:val="hybridMultilevel"/>
    <w:tmpl w:val="869C7774"/>
    <w:lvl w:ilvl="0" w:tplc="5816B83C">
      <w:start w:val="1"/>
      <w:numFmt w:val="lowerLetter"/>
      <w:lvlText w:val="%1."/>
      <w:lvlJc w:val="left"/>
      <w:pPr>
        <w:ind w:left="510" w:hanging="360"/>
      </w:pPr>
      <w:rPr>
        <w:rFonts w:hint="default"/>
      </w:rPr>
    </w:lvl>
    <w:lvl w:ilvl="1" w:tplc="40090019" w:tentative="1">
      <w:start w:val="1"/>
      <w:numFmt w:val="lowerLetter"/>
      <w:lvlText w:val="%2."/>
      <w:lvlJc w:val="left"/>
      <w:pPr>
        <w:ind w:left="1230" w:hanging="360"/>
      </w:pPr>
    </w:lvl>
    <w:lvl w:ilvl="2" w:tplc="4009001B" w:tentative="1">
      <w:start w:val="1"/>
      <w:numFmt w:val="lowerRoman"/>
      <w:lvlText w:val="%3."/>
      <w:lvlJc w:val="right"/>
      <w:pPr>
        <w:ind w:left="1950" w:hanging="180"/>
      </w:pPr>
    </w:lvl>
    <w:lvl w:ilvl="3" w:tplc="4009000F" w:tentative="1">
      <w:start w:val="1"/>
      <w:numFmt w:val="decimal"/>
      <w:lvlText w:val="%4."/>
      <w:lvlJc w:val="left"/>
      <w:pPr>
        <w:ind w:left="2670" w:hanging="360"/>
      </w:pPr>
    </w:lvl>
    <w:lvl w:ilvl="4" w:tplc="40090019" w:tentative="1">
      <w:start w:val="1"/>
      <w:numFmt w:val="lowerLetter"/>
      <w:lvlText w:val="%5."/>
      <w:lvlJc w:val="left"/>
      <w:pPr>
        <w:ind w:left="3390" w:hanging="360"/>
      </w:pPr>
    </w:lvl>
    <w:lvl w:ilvl="5" w:tplc="4009001B" w:tentative="1">
      <w:start w:val="1"/>
      <w:numFmt w:val="lowerRoman"/>
      <w:lvlText w:val="%6."/>
      <w:lvlJc w:val="right"/>
      <w:pPr>
        <w:ind w:left="4110" w:hanging="180"/>
      </w:pPr>
    </w:lvl>
    <w:lvl w:ilvl="6" w:tplc="4009000F" w:tentative="1">
      <w:start w:val="1"/>
      <w:numFmt w:val="decimal"/>
      <w:lvlText w:val="%7."/>
      <w:lvlJc w:val="left"/>
      <w:pPr>
        <w:ind w:left="4830" w:hanging="360"/>
      </w:pPr>
    </w:lvl>
    <w:lvl w:ilvl="7" w:tplc="40090019" w:tentative="1">
      <w:start w:val="1"/>
      <w:numFmt w:val="lowerLetter"/>
      <w:lvlText w:val="%8."/>
      <w:lvlJc w:val="left"/>
      <w:pPr>
        <w:ind w:left="5550" w:hanging="360"/>
      </w:pPr>
    </w:lvl>
    <w:lvl w:ilvl="8" w:tplc="4009001B" w:tentative="1">
      <w:start w:val="1"/>
      <w:numFmt w:val="lowerRoman"/>
      <w:lvlText w:val="%9."/>
      <w:lvlJc w:val="right"/>
      <w:pPr>
        <w:ind w:left="6270" w:hanging="180"/>
      </w:pPr>
    </w:lvl>
  </w:abstractNum>
  <w:abstractNum w:abstractNumId="23" w15:restartNumberingAfterBreak="0">
    <w:nsid w:val="7BE97CCA"/>
    <w:multiLevelType w:val="hybridMultilevel"/>
    <w:tmpl w:val="3C5E4FD4"/>
    <w:lvl w:ilvl="0" w:tplc="020028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E07640"/>
    <w:multiLevelType w:val="hybridMultilevel"/>
    <w:tmpl w:val="1B52759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7"/>
  </w:num>
  <w:num w:numId="3">
    <w:abstractNumId w:val="24"/>
  </w:num>
  <w:num w:numId="4">
    <w:abstractNumId w:val="7"/>
  </w:num>
  <w:num w:numId="5">
    <w:abstractNumId w:val="19"/>
  </w:num>
  <w:num w:numId="6">
    <w:abstractNumId w:val="9"/>
  </w:num>
  <w:num w:numId="7">
    <w:abstractNumId w:val="20"/>
  </w:num>
  <w:num w:numId="8">
    <w:abstractNumId w:val="16"/>
  </w:num>
  <w:num w:numId="9">
    <w:abstractNumId w:val="6"/>
  </w:num>
  <w:num w:numId="10">
    <w:abstractNumId w:val="14"/>
  </w:num>
  <w:num w:numId="11">
    <w:abstractNumId w:val="1"/>
  </w:num>
  <w:num w:numId="12">
    <w:abstractNumId w:val="11"/>
  </w:num>
  <w:num w:numId="13">
    <w:abstractNumId w:val="5"/>
  </w:num>
  <w:num w:numId="14">
    <w:abstractNumId w:val="10"/>
  </w:num>
  <w:num w:numId="15">
    <w:abstractNumId w:val="18"/>
  </w:num>
  <w:num w:numId="16">
    <w:abstractNumId w:val="23"/>
  </w:num>
  <w:num w:numId="17">
    <w:abstractNumId w:val="2"/>
  </w:num>
  <w:num w:numId="18">
    <w:abstractNumId w:val="8"/>
  </w:num>
  <w:num w:numId="19">
    <w:abstractNumId w:val="15"/>
  </w:num>
  <w:num w:numId="20">
    <w:abstractNumId w:val="22"/>
  </w:num>
  <w:num w:numId="21">
    <w:abstractNumId w:val="3"/>
  </w:num>
  <w:num w:numId="22">
    <w:abstractNumId w:val="12"/>
  </w:num>
  <w:num w:numId="23">
    <w:abstractNumId w:val="21"/>
  </w:num>
  <w:num w:numId="24">
    <w:abstractNumId w:val="13"/>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5C7"/>
    <w:rsid w:val="000D2B35"/>
    <w:rsid w:val="00104BC4"/>
    <w:rsid w:val="002D06B3"/>
    <w:rsid w:val="003B7B1E"/>
    <w:rsid w:val="00451CA9"/>
    <w:rsid w:val="005869E7"/>
    <w:rsid w:val="00636F36"/>
    <w:rsid w:val="0065409D"/>
    <w:rsid w:val="00693EDE"/>
    <w:rsid w:val="006965C7"/>
    <w:rsid w:val="006A2F49"/>
    <w:rsid w:val="007D64D6"/>
    <w:rsid w:val="00DB394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6197260"/>
  <w15:docId w15:val="{A14499E9-4A56-4C59-998E-BEAE6396C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7">
    <w:name w:val="heading 7"/>
    <w:basedOn w:val="Normal"/>
    <w:next w:val="Normal"/>
    <w:link w:val="Heading7Char"/>
    <w:qFormat/>
    <w:pPr>
      <w:keepNext/>
      <w:framePr w:hSpace="180" w:wrap="around" w:vAnchor="page" w:hAnchor="margin" w:xAlign="center" w:y="1441"/>
      <w:spacing w:after="0" w:line="240" w:lineRule="auto"/>
      <w:outlineLvl w:val="6"/>
    </w:pPr>
    <w:rPr>
      <w:rFonts w:ascii="Times New Roman" w:eastAsia="Times New Roman" w:hAnsi="Times New Roman" w:cs="Times New Roman"/>
      <w:b/>
      <w:bCs/>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autoSpaceDE w:val="0"/>
      <w:autoSpaceDN w:val="0"/>
      <w:adjustRightInd w:val="0"/>
      <w:spacing w:after="0" w:line="240" w:lineRule="auto"/>
    </w:pPr>
    <w:rPr>
      <w:rFonts w:ascii="Calibri" w:hAnsi="Calibri" w:cs="Calibri"/>
      <w:color w:val="000000"/>
      <w:sz w:val="24"/>
      <w:szCs w:val="24"/>
    </w:rPr>
  </w:style>
  <w:style w:type="paragraph" w:styleId="NoSpacing">
    <w:name w:val="No Spacing"/>
    <w:uiPriority w:val="1"/>
    <w:qFormat/>
    <w:pPr>
      <w:spacing w:after="0" w:line="240" w:lineRule="auto"/>
    </w:pPr>
    <w:rPr>
      <w:szCs w:val="22"/>
      <w:lang w:bidi="ar-SA"/>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Pr>
      <w:rFonts w:ascii="Tahoma" w:hAnsi="Tahoma" w:cs="Mangal"/>
      <w:sz w:val="16"/>
      <w:szCs w:val="14"/>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nhideWhenUsed/>
    <w:pPr>
      <w:tabs>
        <w:tab w:val="center" w:pos="4680"/>
        <w:tab w:val="right" w:pos="9360"/>
      </w:tabs>
      <w:spacing w:after="0" w:line="240" w:lineRule="auto"/>
    </w:pPr>
  </w:style>
  <w:style w:type="character" w:customStyle="1" w:styleId="FooterChar">
    <w:name w:val="Footer Char"/>
    <w:basedOn w:val="DefaultParagraphFont"/>
    <w:link w:val="Footer"/>
  </w:style>
  <w:style w:type="character" w:styleId="SubtleEmphasis">
    <w:name w:val="Subtle Emphasis"/>
    <w:basedOn w:val="DefaultParagraphFont"/>
    <w:uiPriority w:val="19"/>
    <w:qFormat/>
    <w:rPr>
      <w:i/>
      <w:iCs/>
      <w:color w:val="808080" w:themeColor="text1" w:themeTint="7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Pr>
      <w:b/>
      <w:bCs/>
      <w:i/>
      <w:iCs/>
      <w:color w:val="4F81BD" w:themeColor="accent1"/>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rPr>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rPr>
  </w:style>
  <w:style w:type="character" w:customStyle="1" w:styleId="Heading7Char">
    <w:name w:val="Heading 7 Char"/>
    <w:basedOn w:val="DefaultParagraphFont"/>
    <w:link w:val="Heading7"/>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1315</TotalTime>
  <Pages>3</Pages>
  <Words>792</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6137547</cp:lastModifiedBy>
  <cp:revision>121</cp:revision>
  <cp:lastPrinted>2020-06-04T05:35:00Z</cp:lastPrinted>
  <dcterms:created xsi:type="dcterms:W3CDTF">2016-03-22T04:43:00Z</dcterms:created>
  <dcterms:modified xsi:type="dcterms:W3CDTF">2020-06-19T06:23:00Z</dcterms:modified>
</cp:coreProperties>
</file>